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DC" w:rsidRPr="00CF5BDC" w:rsidRDefault="002C0DCA" w:rsidP="002C0DCA">
      <w:pPr>
        <w:jc w:val="center"/>
        <w:rPr>
          <w:rFonts w:ascii="Calibri" w:eastAsia="Times New Roman" w:hAnsi="Calibri" w:cs="Calibri"/>
          <w:sz w:val="52"/>
          <w:szCs w:val="22"/>
        </w:rPr>
      </w:pPr>
      <w:r w:rsidRPr="00CF5BDC">
        <w:rPr>
          <w:rFonts w:ascii="Calibri" w:eastAsia="Times New Roman" w:hAnsi="Calibri" w:cs="Calibri"/>
          <w:sz w:val="52"/>
          <w:szCs w:val="22"/>
        </w:rPr>
        <w:t>Evolution and human health: the red queen hypothesis</w:t>
      </w:r>
    </w:p>
    <w:p w:rsidR="001B3229" w:rsidRDefault="001B3229" w:rsidP="002C0DCA"/>
    <w:p w:rsidR="00CF5BDC" w:rsidRDefault="00BB2E69" w:rsidP="002C0DCA">
      <w:r>
        <w:tab/>
        <w:t>Darwin suggested that populations change over generations often in response to environmental conditions.  Although</w:t>
      </w:r>
      <w:r w:rsidR="00E47390">
        <w:t xml:space="preserve"> Darwin’s idea was formulated without an understanding of germ theory or genetics, the application of natural selection to the medical</w:t>
      </w:r>
      <w:r w:rsidR="005C3C17">
        <w:t xml:space="preserve"> field has seen increased attention as</w:t>
      </w:r>
      <w:r w:rsidR="00F5220F">
        <w:t xml:space="preserve"> many pathogens are developing </w:t>
      </w:r>
      <w:r w:rsidR="00CF5BDC">
        <w:t>resistance</w:t>
      </w:r>
      <w:r w:rsidR="00E47390">
        <w:t xml:space="preserve">.  In the lecture portion, </w:t>
      </w:r>
      <w:r w:rsidR="00545DB3">
        <w:t>we</w:t>
      </w:r>
      <w:r w:rsidR="00E47390">
        <w:t xml:space="preserve"> will briefly </w:t>
      </w:r>
      <w:r w:rsidR="00805FFF">
        <w:t>examine evolution in light of germ theory</w:t>
      </w:r>
      <w:r w:rsidR="00E47390">
        <w:t xml:space="preserve"> and discuss the myriad of human health implications.  We will discuss the selective pressures both on humans and their pathogens</w:t>
      </w:r>
      <w:r w:rsidR="00805FFF">
        <w:t xml:space="preserve"> as well as discuss their </w:t>
      </w:r>
      <w:r w:rsidR="0061738E">
        <w:t>relative ability to re</w:t>
      </w:r>
      <w:r w:rsidR="00545DB3">
        <w:t>spond to respond to one another (the red queen hypothesis)</w:t>
      </w:r>
      <w:r w:rsidR="0061738E">
        <w:t>.  I</w:t>
      </w:r>
      <w:r w:rsidR="00E47390">
        <w:t xml:space="preserve">n the laboratory </w:t>
      </w:r>
      <w:r w:rsidR="0061738E">
        <w:t>selection</w:t>
      </w:r>
      <w:r w:rsidR="00E47390">
        <w:t xml:space="preserve">, we will conduct </w:t>
      </w:r>
      <w:r w:rsidR="00545DB3">
        <w:t xml:space="preserve">computer </w:t>
      </w:r>
      <w:r w:rsidR="00E47390">
        <w:t>simulations</w:t>
      </w:r>
      <w:r w:rsidR="0061738E">
        <w:t xml:space="preserve"> meant to </w:t>
      </w:r>
      <w:r w:rsidR="00545DB3">
        <w:t>examine selective pressures.</w:t>
      </w:r>
    </w:p>
    <w:p w:rsidR="00BB2E69" w:rsidRDefault="00BB2E69" w:rsidP="002C0DCA"/>
    <w:p w:rsidR="00CF5BDC" w:rsidRDefault="00025CAD" w:rsidP="00BB2E69">
      <w:pPr>
        <w:jc w:val="center"/>
      </w:pPr>
      <w:r w:rsidRPr="00025CAD">
        <w:rPr>
          <w:noProof/>
        </w:rPr>
        <w:drawing>
          <wp:inline distT="0" distB="0" distL="0" distR="0">
            <wp:extent cx="3931920" cy="2952750"/>
            <wp:effectExtent l="0" t="0" r="0" b="0"/>
            <wp:docPr id="2" name="Picture 2" descr="http://healingtouch.areavoices.com/files/2012/06/Flu-Sho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alingtouch.areavoices.com/files/2012/06/Flu-Shot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5BDC" w:rsidRDefault="00CF5BDC" w:rsidP="00BB2E69">
      <w:pPr>
        <w:jc w:val="center"/>
      </w:pPr>
    </w:p>
    <w:p w:rsidR="00CF5BDC" w:rsidRDefault="00CF5BDC" w:rsidP="00CF5BDC">
      <w:pPr>
        <w:jc w:val="center"/>
        <w:rPr>
          <w:rFonts w:ascii="Calibri" w:eastAsia="Times New Roman" w:hAnsi="Calibri" w:cs="Calibri"/>
          <w:sz w:val="36"/>
          <w:szCs w:val="22"/>
        </w:rPr>
      </w:pPr>
      <w:r>
        <w:rPr>
          <w:rFonts w:ascii="Calibri" w:eastAsia="Times New Roman" w:hAnsi="Calibri" w:cs="Calibri"/>
          <w:sz w:val="36"/>
          <w:szCs w:val="22"/>
        </w:rPr>
        <w:t>November 10, 2012</w:t>
      </w:r>
    </w:p>
    <w:p w:rsidR="00CF5BDC" w:rsidRDefault="00CF5BDC" w:rsidP="00CF5BDC">
      <w:pPr>
        <w:jc w:val="center"/>
        <w:rPr>
          <w:rFonts w:ascii="Calibri" w:eastAsia="Times New Roman" w:hAnsi="Calibri" w:cs="Calibri"/>
          <w:sz w:val="36"/>
          <w:szCs w:val="22"/>
        </w:rPr>
      </w:pPr>
      <w:r>
        <w:rPr>
          <w:rFonts w:ascii="Calibri" w:eastAsia="Times New Roman" w:hAnsi="Calibri" w:cs="Calibri"/>
          <w:sz w:val="36"/>
          <w:szCs w:val="22"/>
        </w:rPr>
        <w:t>10-12:00 noon</w:t>
      </w:r>
    </w:p>
    <w:p w:rsidR="00CF5BDC" w:rsidRDefault="00CF5BDC" w:rsidP="00CF5BDC">
      <w:pPr>
        <w:jc w:val="center"/>
        <w:rPr>
          <w:rFonts w:ascii="Calibri" w:eastAsia="Times New Roman" w:hAnsi="Calibri" w:cs="Calibri"/>
          <w:sz w:val="36"/>
          <w:szCs w:val="22"/>
        </w:rPr>
      </w:pPr>
      <w:r>
        <w:rPr>
          <w:rFonts w:ascii="Calibri" w:eastAsia="Times New Roman" w:hAnsi="Calibri" w:cs="Calibri"/>
          <w:sz w:val="36"/>
          <w:szCs w:val="22"/>
        </w:rPr>
        <w:t>Wittenberg University</w:t>
      </w:r>
    </w:p>
    <w:p w:rsidR="00CF5BDC" w:rsidRDefault="00CF5BDC" w:rsidP="00CF5BDC">
      <w:pPr>
        <w:jc w:val="center"/>
        <w:rPr>
          <w:rFonts w:ascii="Calibri" w:eastAsia="Times New Roman" w:hAnsi="Calibri" w:cs="Calibri"/>
          <w:sz w:val="36"/>
          <w:szCs w:val="22"/>
        </w:rPr>
      </w:pPr>
      <w:r>
        <w:rPr>
          <w:rFonts w:ascii="Calibri" w:eastAsia="Times New Roman" w:hAnsi="Calibri" w:cs="Calibri"/>
          <w:sz w:val="36"/>
          <w:szCs w:val="22"/>
        </w:rPr>
        <w:t xml:space="preserve">Barbara Deer </w:t>
      </w:r>
      <w:proofErr w:type="spellStart"/>
      <w:r>
        <w:rPr>
          <w:rFonts w:ascii="Calibri" w:eastAsia="Times New Roman" w:hAnsi="Calibri" w:cs="Calibri"/>
          <w:sz w:val="36"/>
          <w:szCs w:val="22"/>
        </w:rPr>
        <w:t>Kuss</w:t>
      </w:r>
      <w:proofErr w:type="spellEnd"/>
      <w:r>
        <w:rPr>
          <w:rFonts w:ascii="Calibri" w:eastAsia="Times New Roman" w:hAnsi="Calibri" w:cs="Calibri"/>
          <w:sz w:val="36"/>
          <w:szCs w:val="22"/>
        </w:rPr>
        <w:t xml:space="preserve"> Science Center</w:t>
      </w:r>
    </w:p>
    <w:p w:rsidR="00CF5BDC" w:rsidRDefault="00CF5BDC" w:rsidP="00CF5BDC">
      <w:pPr>
        <w:jc w:val="center"/>
        <w:rPr>
          <w:rFonts w:ascii="Calibri" w:eastAsia="Times New Roman" w:hAnsi="Calibri" w:cs="Calibri"/>
          <w:sz w:val="36"/>
          <w:szCs w:val="22"/>
        </w:rPr>
      </w:pPr>
    </w:p>
    <w:p w:rsidR="00CF5BDC" w:rsidRPr="00CF5BDC" w:rsidRDefault="00CF5BDC" w:rsidP="00CF5BDC">
      <w:pPr>
        <w:jc w:val="center"/>
        <w:rPr>
          <w:rFonts w:ascii="Calibri" w:eastAsia="Times New Roman" w:hAnsi="Calibri" w:cs="Calibri"/>
          <w:sz w:val="36"/>
          <w:szCs w:val="22"/>
        </w:rPr>
      </w:pPr>
      <w:r>
        <w:rPr>
          <w:rFonts w:ascii="Calibri" w:eastAsia="Times New Roman" w:hAnsi="Calibri" w:cs="Calibri"/>
          <w:sz w:val="36"/>
          <w:szCs w:val="22"/>
        </w:rPr>
        <w:t>http://www.wittenberg.edu/science-outreach</w:t>
      </w:r>
    </w:p>
    <w:p w:rsidR="002C0DCA" w:rsidRPr="002C0DCA" w:rsidRDefault="002C0DCA" w:rsidP="00BB2E69">
      <w:pPr>
        <w:jc w:val="center"/>
      </w:pPr>
    </w:p>
    <w:sectPr w:rsidR="002C0DCA" w:rsidRPr="002C0DCA" w:rsidSect="00E01C8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C02B64"/>
    <w:rsid w:val="00025CAD"/>
    <w:rsid w:val="001B3229"/>
    <w:rsid w:val="002C0DCA"/>
    <w:rsid w:val="004E2939"/>
    <w:rsid w:val="00545DB3"/>
    <w:rsid w:val="005C3C17"/>
    <w:rsid w:val="0061738E"/>
    <w:rsid w:val="00805FFF"/>
    <w:rsid w:val="00BB2E69"/>
    <w:rsid w:val="00C02B64"/>
    <w:rsid w:val="00CF5BDC"/>
    <w:rsid w:val="00E01C8F"/>
    <w:rsid w:val="00E47390"/>
    <w:rsid w:val="00F5220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 Phillips</dc:creator>
  <cp:keywords/>
  <dc:description/>
  <cp:lastModifiedBy>Bernadette Parker</cp:lastModifiedBy>
  <cp:revision>7</cp:revision>
  <dcterms:created xsi:type="dcterms:W3CDTF">2012-10-24T20:37:00Z</dcterms:created>
  <dcterms:modified xsi:type="dcterms:W3CDTF">2012-10-29T01:09:00Z</dcterms:modified>
</cp:coreProperties>
</file>