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EA8A2" w14:textId="77777777" w:rsidR="006F633A" w:rsidRPr="00DD059D" w:rsidRDefault="006F633A" w:rsidP="006F633A">
      <w:pPr>
        <w:spacing w:before="100" w:beforeAutospacing="1" w:after="100" w:afterAutospacing="1"/>
        <w:outlineLvl w:val="1"/>
        <w:rPr>
          <w:rFonts w:ascii="Times New Roman" w:eastAsia="Times New Roman" w:hAnsi="Times New Roman" w:cs="Times New Roman"/>
          <w:b/>
          <w:bCs/>
          <w:sz w:val="36"/>
          <w:szCs w:val="36"/>
        </w:rPr>
      </w:pPr>
      <w:bookmarkStart w:id="0" w:name="_GoBack"/>
      <w:r w:rsidRPr="00DD059D">
        <w:rPr>
          <w:rFonts w:ascii="Times New Roman" w:eastAsia="Times New Roman" w:hAnsi="Times New Roman" w:cs="Times New Roman"/>
          <w:b/>
          <w:bCs/>
          <w:sz w:val="36"/>
          <w:szCs w:val="36"/>
        </w:rPr>
        <w:t>Library Resources</w:t>
      </w:r>
    </w:p>
    <w:p w14:paraId="65A83A5F" w14:textId="77777777" w:rsidR="006F633A" w:rsidRPr="00DD059D" w:rsidRDefault="006F633A" w:rsidP="006F633A">
      <w:pPr>
        <w:spacing w:before="100" w:beforeAutospacing="1" w:after="100" w:afterAutospacing="1"/>
        <w:outlineLvl w:val="2"/>
        <w:rPr>
          <w:rFonts w:ascii="Times New Roman" w:eastAsia="Times New Roman" w:hAnsi="Times New Roman" w:cs="Times New Roman"/>
          <w:b/>
          <w:bCs/>
          <w:sz w:val="27"/>
          <w:szCs w:val="27"/>
        </w:rPr>
      </w:pPr>
      <w:r w:rsidRPr="00DD059D">
        <w:rPr>
          <w:rFonts w:ascii="Times New Roman" w:eastAsia="Times New Roman" w:hAnsi="Times New Roman" w:cs="Times New Roman"/>
          <w:b/>
          <w:bCs/>
          <w:sz w:val="27"/>
          <w:szCs w:val="27"/>
        </w:rPr>
        <w:t>Databases</w:t>
      </w:r>
    </w:p>
    <w:p w14:paraId="01D44188" w14:textId="77777777" w:rsidR="00C64304" w:rsidRDefault="006F633A" w:rsidP="00C64304">
      <w:pPr>
        <w:pStyle w:val="xmsonormal"/>
      </w:pPr>
      <w:r w:rsidRPr="00DD059D">
        <w:t xml:space="preserve">You should have full access to databases and the articles that have full text while off campus.  It is very important that you access the databases from </w:t>
      </w:r>
      <w:hyperlink r:id="rId4" w:history="1">
        <w:r w:rsidR="00E77684" w:rsidRPr="00E77684">
          <w:rPr>
            <w:rStyle w:val="Hyperlink"/>
          </w:rPr>
          <w:t>this page</w:t>
        </w:r>
      </w:hyperlink>
      <w:r w:rsidRPr="00DD059D">
        <w:t xml:space="preserve"> on the </w:t>
      </w:r>
      <w:r w:rsidR="00092362">
        <w:t>Library’s</w:t>
      </w:r>
      <w:r w:rsidRPr="00DD059D">
        <w:t xml:space="preserve"> website while off campus. If you simply type in a URL (for example jstor.org) you will not have full access to the database. By accessing databases and journals through the library website you will be prompted to login</w:t>
      </w:r>
      <w:r w:rsidR="00C64304">
        <w:t xml:space="preserve"> with your last name and your library barcode (from the back of your Witt ID or from </w:t>
      </w:r>
      <w:proofErr w:type="spellStart"/>
      <w:r w:rsidR="00C64304">
        <w:t>MyWitt</w:t>
      </w:r>
      <w:r w:rsidR="00C64304">
        <w:rPr>
          <w:rFonts w:ascii="Wingdings" w:hAnsi="Wingdings"/>
        </w:rPr>
        <w:t>à</w:t>
      </w:r>
      <w:proofErr w:type="spellEnd"/>
      <w:r w:rsidR="00C64304">
        <w:t xml:space="preserve"> Campus tab </w:t>
      </w:r>
      <w:r w:rsidR="00C64304">
        <w:rPr>
          <w:rFonts w:ascii="Wingdings" w:hAnsi="Wingdings"/>
        </w:rPr>
        <w:t>à</w:t>
      </w:r>
      <w:r w:rsidR="00C64304">
        <w:t xml:space="preserve"> Display Library barcode). Please email </w:t>
      </w:r>
      <w:hyperlink r:id="rId5" w:tgtFrame="_blank" w:history="1">
        <w:r w:rsidR="00C64304">
          <w:rPr>
            <w:rStyle w:val="Hyperlink"/>
          </w:rPr>
          <w:t>librarians@wittenberg.edu</w:t>
        </w:r>
      </w:hyperlink>
      <w:r w:rsidR="00C64304">
        <w:t xml:space="preserve"> with any questions!</w:t>
      </w:r>
    </w:p>
    <w:p w14:paraId="46E2AAEA" w14:textId="77777777" w:rsidR="006F633A" w:rsidRPr="00DD059D" w:rsidRDefault="006F633A" w:rsidP="00C64304">
      <w:pPr>
        <w:spacing w:before="100" w:beforeAutospacing="1" w:after="100" w:afterAutospacing="1"/>
        <w:rPr>
          <w:rFonts w:ascii="Times New Roman" w:eastAsia="Times New Roman" w:hAnsi="Times New Roman" w:cs="Times New Roman"/>
          <w:b/>
          <w:bCs/>
          <w:sz w:val="27"/>
          <w:szCs w:val="27"/>
        </w:rPr>
      </w:pPr>
      <w:r w:rsidRPr="00DD059D">
        <w:rPr>
          <w:rFonts w:ascii="Times New Roman" w:eastAsia="Times New Roman" w:hAnsi="Times New Roman" w:cs="Times New Roman"/>
          <w:b/>
          <w:bCs/>
          <w:sz w:val="27"/>
          <w:szCs w:val="27"/>
        </w:rPr>
        <w:t>Journals/Magazines/Newspapers</w:t>
      </w:r>
    </w:p>
    <w:p w14:paraId="00C3A8CF" w14:textId="77777777" w:rsidR="006F633A" w:rsidRPr="00DD059D" w:rsidRDefault="006F633A" w:rsidP="006F633A">
      <w:pPr>
        <w:spacing w:before="100" w:beforeAutospacing="1" w:after="100" w:afterAutospacing="1"/>
        <w:rPr>
          <w:rFonts w:ascii="Times New Roman" w:eastAsia="Times New Roman" w:hAnsi="Times New Roman" w:cs="Times New Roman"/>
        </w:rPr>
      </w:pPr>
      <w:r w:rsidRPr="00DD059D">
        <w:rPr>
          <w:rFonts w:ascii="Times New Roman" w:eastAsia="Times New Roman" w:hAnsi="Times New Roman" w:cs="Times New Roman"/>
        </w:rPr>
        <w:t xml:space="preserve">We have access to many journals electronically.  To search for specific journals, </w:t>
      </w:r>
      <w:r w:rsidR="00E77684">
        <w:rPr>
          <w:rFonts w:ascii="Times New Roman" w:eastAsia="Times New Roman" w:hAnsi="Times New Roman" w:cs="Times New Roman"/>
        </w:rPr>
        <w:t xml:space="preserve">use the “Journals the Library Has” tab at </w:t>
      </w:r>
      <w:hyperlink r:id="rId6" w:history="1">
        <w:r w:rsidR="00E77684" w:rsidRPr="00E96892">
          <w:rPr>
            <w:rStyle w:val="Hyperlink"/>
            <w:rFonts w:ascii="Times New Roman" w:eastAsia="Times New Roman" w:hAnsi="Times New Roman" w:cs="Times New Roman"/>
          </w:rPr>
          <w:t>https://www.wittenberg.edu/lib</w:t>
        </w:r>
      </w:hyperlink>
      <w:r w:rsidR="00E77684">
        <w:rPr>
          <w:rFonts w:ascii="Times New Roman" w:eastAsia="Times New Roman" w:hAnsi="Times New Roman" w:cs="Times New Roman"/>
        </w:rPr>
        <w:t xml:space="preserve">. </w:t>
      </w:r>
    </w:p>
    <w:p w14:paraId="6D2FB07D" w14:textId="77777777" w:rsidR="00DD059D" w:rsidRPr="00DD059D" w:rsidRDefault="00DD059D" w:rsidP="00DD059D">
      <w:pPr>
        <w:spacing w:before="100" w:beforeAutospacing="1" w:after="100" w:afterAutospacing="1"/>
        <w:outlineLvl w:val="1"/>
        <w:rPr>
          <w:rFonts w:ascii="Times New Roman" w:eastAsia="Times New Roman" w:hAnsi="Times New Roman" w:cs="Times New Roman"/>
          <w:b/>
          <w:bCs/>
          <w:sz w:val="36"/>
          <w:szCs w:val="36"/>
        </w:rPr>
      </w:pPr>
      <w:r w:rsidRPr="00DD059D">
        <w:rPr>
          <w:rFonts w:ascii="Times New Roman" w:eastAsia="Times New Roman" w:hAnsi="Times New Roman" w:cs="Times New Roman"/>
          <w:b/>
          <w:bCs/>
          <w:sz w:val="36"/>
          <w:szCs w:val="36"/>
        </w:rPr>
        <w:t>eBooks</w:t>
      </w:r>
    </w:p>
    <w:p w14:paraId="59929A74" w14:textId="77777777" w:rsidR="00DD059D" w:rsidRPr="00DD059D" w:rsidRDefault="00DD059D" w:rsidP="00DD059D">
      <w:pPr>
        <w:spacing w:before="100" w:beforeAutospacing="1" w:after="100" w:afterAutospacing="1"/>
        <w:outlineLvl w:val="2"/>
        <w:rPr>
          <w:rFonts w:ascii="Times New Roman" w:eastAsia="Times New Roman" w:hAnsi="Times New Roman" w:cs="Times New Roman"/>
          <w:b/>
          <w:bCs/>
          <w:sz w:val="27"/>
          <w:szCs w:val="27"/>
        </w:rPr>
      </w:pPr>
      <w:r w:rsidRPr="00DD059D">
        <w:rPr>
          <w:rFonts w:ascii="Times New Roman" w:eastAsia="Times New Roman" w:hAnsi="Times New Roman" w:cs="Times New Roman"/>
          <w:b/>
          <w:bCs/>
          <w:sz w:val="27"/>
          <w:szCs w:val="27"/>
        </w:rPr>
        <w:t>VitalSource</w:t>
      </w:r>
    </w:p>
    <w:p w14:paraId="683C40DC" w14:textId="77777777" w:rsidR="00DD059D" w:rsidRPr="00DD059D" w:rsidRDefault="00DD059D" w:rsidP="00DD059D">
      <w:pPr>
        <w:spacing w:before="100" w:beforeAutospacing="1" w:after="100" w:afterAutospacing="1"/>
        <w:rPr>
          <w:rFonts w:ascii="Times New Roman" w:eastAsia="Times New Roman" w:hAnsi="Times New Roman" w:cs="Times New Roman"/>
        </w:rPr>
      </w:pPr>
      <w:r w:rsidRPr="00DD059D">
        <w:rPr>
          <w:rFonts w:ascii="Times New Roman" w:eastAsia="Times New Roman" w:hAnsi="Times New Roman" w:cs="Times New Roman"/>
        </w:rPr>
        <w:t xml:space="preserve">VitalSource, one of our digital course materials providers, </w:t>
      </w:r>
      <w:r w:rsidR="00A10726">
        <w:rPr>
          <w:rFonts w:ascii="Times New Roman" w:eastAsia="Times New Roman" w:hAnsi="Times New Roman" w:cs="Times New Roman"/>
        </w:rPr>
        <w:t>has offered to</w:t>
      </w:r>
      <w:r w:rsidRPr="00DD059D">
        <w:rPr>
          <w:rFonts w:ascii="Times New Roman" w:eastAsia="Times New Roman" w:hAnsi="Times New Roman" w:cs="Times New Roman"/>
        </w:rPr>
        <w:t xml:space="preserve"> provide free access to eBooks to students through May 25. Not all textbooks are available, but many are. </w:t>
      </w:r>
      <w:hyperlink r:id="rId7" w:anchor="/user/signin" w:tgtFrame="_blank" w:history="1">
        <w:r w:rsidRPr="00DD059D">
          <w:rPr>
            <w:rFonts w:ascii="Times New Roman" w:eastAsia="Times New Roman" w:hAnsi="Times New Roman" w:cs="Times New Roman"/>
            <w:color w:val="0000FF"/>
            <w:u w:val="single"/>
          </w:rPr>
          <w:t>You can borrow up to 7 books by signing up here</w:t>
        </w:r>
      </w:hyperlink>
      <w:r w:rsidRPr="00DD059D">
        <w:rPr>
          <w:rFonts w:ascii="Times New Roman" w:eastAsia="Times New Roman" w:hAnsi="Times New Roman" w:cs="Times New Roman"/>
        </w:rPr>
        <w:t xml:space="preserve"> using your </w:t>
      </w:r>
      <w:r w:rsidR="00A10726">
        <w:rPr>
          <w:rFonts w:ascii="Times New Roman" w:eastAsia="Times New Roman" w:hAnsi="Times New Roman" w:cs="Times New Roman"/>
        </w:rPr>
        <w:t>wittenberg</w:t>
      </w:r>
      <w:r w:rsidRPr="00DD059D">
        <w:rPr>
          <w:rFonts w:ascii="Times New Roman" w:eastAsia="Times New Roman" w:hAnsi="Times New Roman" w:cs="Times New Roman"/>
        </w:rPr>
        <w:t xml:space="preserve">.edu email. Once you have created an account, use the “Explore” tab to search for the books you need. Select “Borrow” to place it on your bookshelf.  For more information seeing VitalSource’s </w:t>
      </w:r>
      <w:hyperlink r:id="rId8" w:tgtFrame="_blank" w:history="1">
        <w:r w:rsidRPr="00DD059D">
          <w:rPr>
            <w:rFonts w:ascii="Times New Roman" w:eastAsia="Times New Roman" w:hAnsi="Times New Roman" w:cs="Times New Roman"/>
            <w:color w:val="0000FF"/>
            <w:u w:val="single"/>
          </w:rPr>
          <w:t>help page</w:t>
        </w:r>
      </w:hyperlink>
      <w:r w:rsidRPr="00DD059D">
        <w:rPr>
          <w:rFonts w:ascii="Times New Roman" w:eastAsia="Times New Roman" w:hAnsi="Times New Roman" w:cs="Times New Roman"/>
        </w:rPr>
        <w:t xml:space="preserve">. </w:t>
      </w:r>
    </w:p>
    <w:p w14:paraId="6A912743" w14:textId="77777777" w:rsidR="00DD059D" w:rsidRPr="00DD059D" w:rsidRDefault="00DD059D" w:rsidP="00DD059D">
      <w:pPr>
        <w:spacing w:before="100" w:beforeAutospacing="1" w:after="100" w:afterAutospacing="1"/>
        <w:outlineLvl w:val="2"/>
        <w:rPr>
          <w:rFonts w:ascii="Times New Roman" w:eastAsia="Times New Roman" w:hAnsi="Times New Roman" w:cs="Times New Roman"/>
          <w:b/>
          <w:bCs/>
          <w:sz w:val="27"/>
          <w:szCs w:val="27"/>
        </w:rPr>
      </w:pPr>
      <w:proofErr w:type="spellStart"/>
      <w:r w:rsidRPr="00DD059D">
        <w:rPr>
          <w:rFonts w:ascii="Times New Roman" w:eastAsia="Times New Roman" w:hAnsi="Times New Roman" w:cs="Times New Roman"/>
          <w:b/>
          <w:bCs/>
          <w:sz w:val="27"/>
          <w:szCs w:val="27"/>
        </w:rPr>
        <w:t>RedShelf</w:t>
      </w:r>
      <w:proofErr w:type="spellEnd"/>
    </w:p>
    <w:p w14:paraId="5D9C3265" w14:textId="77777777" w:rsidR="00DD059D" w:rsidRDefault="00DD059D" w:rsidP="00DD059D">
      <w:pPr>
        <w:spacing w:before="100" w:beforeAutospacing="1" w:after="100" w:afterAutospacing="1"/>
        <w:rPr>
          <w:rFonts w:ascii="Times New Roman" w:eastAsia="Times New Roman" w:hAnsi="Times New Roman" w:cs="Times New Roman"/>
        </w:rPr>
      </w:pPr>
      <w:proofErr w:type="spellStart"/>
      <w:r w:rsidRPr="00DD059D">
        <w:rPr>
          <w:rFonts w:ascii="Times New Roman" w:eastAsia="Times New Roman" w:hAnsi="Times New Roman" w:cs="Times New Roman"/>
        </w:rPr>
        <w:t>RedShelf</w:t>
      </w:r>
      <w:proofErr w:type="spellEnd"/>
      <w:r w:rsidRPr="00DD059D">
        <w:rPr>
          <w:rFonts w:ascii="Times New Roman" w:eastAsia="Times New Roman" w:hAnsi="Times New Roman" w:cs="Times New Roman"/>
        </w:rPr>
        <w:t xml:space="preserve">, another digital course material provider, is also allowing free access to their catalog of eBooks for students through May 25.  You can </w:t>
      </w:r>
      <w:hyperlink r:id="rId9" w:tgtFrame="_blank" w:history="1">
        <w:r w:rsidRPr="00DD059D">
          <w:rPr>
            <w:rFonts w:ascii="Times New Roman" w:eastAsia="Times New Roman" w:hAnsi="Times New Roman" w:cs="Times New Roman"/>
            <w:color w:val="0000FF"/>
            <w:u w:val="single"/>
          </w:rPr>
          <w:t>search available titles here</w:t>
        </w:r>
      </w:hyperlink>
      <w:r w:rsidRPr="00DD059D">
        <w:rPr>
          <w:rFonts w:ascii="Times New Roman" w:eastAsia="Times New Roman" w:hAnsi="Times New Roman" w:cs="Times New Roman"/>
        </w:rPr>
        <w:t xml:space="preserve">.  If there is </w:t>
      </w:r>
      <w:r w:rsidR="00E77684">
        <w:rPr>
          <w:rFonts w:ascii="Times New Roman" w:eastAsia="Times New Roman" w:hAnsi="Times New Roman" w:cs="Times New Roman"/>
        </w:rPr>
        <w:t xml:space="preserve">a </w:t>
      </w:r>
      <w:r w:rsidRPr="00DD059D">
        <w:rPr>
          <w:rFonts w:ascii="Times New Roman" w:eastAsia="Times New Roman" w:hAnsi="Times New Roman" w:cs="Times New Roman"/>
        </w:rPr>
        <w:t xml:space="preserve">title you would like to borrow, click “view details” and create an account using your </w:t>
      </w:r>
      <w:r w:rsidR="00A10726">
        <w:rPr>
          <w:rFonts w:ascii="Times New Roman" w:eastAsia="Times New Roman" w:hAnsi="Times New Roman" w:cs="Times New Roman"/>
        </w:rPr>
        <w:t>wittenberg</w:t>
      </w:r>
      <w:r w:rsidRPr="00DD059D">
        <w:rPr>
          <w:rFonts w:ascii="Times New Roman" w:eastAsia="Times New Roman" w:hAnsi="Times New Roman" w:cs="Times New Roman"/>
        </w:rPr>
        <w:t xml:space="preserve">.edu email address.  Next, add the book to your shelf and you will be able to access the eBook. </w:t>
      </w:r>
    </w:p>
    <w:p w14:paraId="4C462C99" w14:textId="77777777" w:rsidR="006F633A" w:rsidRDefault="006F633A" w:rsidP="00DD059D">
      <w:pPr>
        <w:spacing w:before="100" w:beforeAutospacing="1" w:after="100" w:afterAutospacing="1"/>
        <w:rPr>
          <w:rFonts w:ascii="Times New Roman" w:eastAsia="Times New Roman" w:hAnsi="Times New Roman" w:cs="Times New Roman"/>
          <w:b/>
          <w:sz w:val="27"/>
          <w:szCs w:val="27"/>
        </w:rPr>
      </w:pPr>
      <w:r>
        <w:rPr>
          <w:rFonts w:ascii="Times New Roman" w:eastAsia="Times New Roman" w:hAnsi="Times New Roman" w:cs="Times New Roman"/>
          <w:b/>
          <w:sz w:val="27"/>
          <w:szCs w:val="27"/>
        </w:rPr>
        <w:t>Other textbooks</w:t>
      </w:r>
    </w:p>
    <w:p w14:paraId="3B29D69A" w14:textId="2B2F64A2" w:rsidR="006F633A" w:rsidRDefault="006F633A" w:rsidP="00DD059D">
      <w:pPr>
        <w:spacing w:before="100" w:beforeAutospacing="1" w:after="100" w:afterAutospacing="1"/>
        <w:rPr>
          <w:rFonts w:ascii="Times New Roman" w:eastAsia="Times New Roman" w:hAnsi="Times New Roman" w:cs="Times New Roman"/>
          <w:szCs w:val="27"/>
        </w:rPr>
      </w:pPr>
      <w:r>
        <w:rPr>
          <w:rFonts w:ascii="Times New Roman" w:eastAsia="Times New Roman" w:hAnsi="Times New Roman" w:cs="Times New Roman"/>
          <w:szCs w:val="27"/>
        </w:rPr>
        <w:t xml:space="preserve">Other publishers are also making content available to students. For a list of those publishers and </w:t>
      </w:r>
      <w:r w:rsidR="00E77684">
        <w:rPr>
          <w:rFonts w:ascii="Times New Roman" w:eastAsia="Times New Roman" w:hAnsi="Times New Roman" w:cs="Times New Roman"/>
          <w:szCs w:val="27"/>
        </w:rPr>
        <w:t>instructions</w:t>
      </w:r>
      <w:r>
        <w:rPr>
          <w:rFonts w:ascii="Times New Roman" w:eastAsia="Times New Roman" w:hAnsi="Times New Roman" w:cs="Times New Roman"/>
          <w:szCs w:val="27"/>
        </w:rPr>
        <w:t xml:space="preserve"> on how to access materials, please visit </w:t>
      </w:r>
      <w:hyperlink r:id="rId10" w:history="1">
        <w:r w:rsidRPr="00E96892">
          <w:rPr>
            <w:rStyle w:val="Hyperlink"/>
            <w:rFonts w:ascii="Times New Roman" w:eastAsia="Times New Roman" w:hAnsi="Times New Roman" w:cs="Times New Roman"/>
            <w:szCs w:val="27"/>
          </w:rPr>
          <w:t>https://www.wittenberg.edu/sites/default/files/media/e-textbook%20access.pdf</w:t>
        </w:r>
      </w:hyperlink>
      <w:r>
        <w:rPr>
          <w:rFonts w:ascii="Times New Roman" w:eastAsia="Times New Roman" w:hAnsi="Times New Roman" w:cs="Times New Roman"/>
          <w:szCs w:val="27"/>
        </w:rPr>
        <w:t xml:space="preserve">. (You can also check with your professor about which book publisher you are using—and some professors have already asked for online access for texts.) </w:t>
      </w:r>
    </w:p>
    <w:p w14:paraId="54345CB6" w14:textId="4369875F" w:rsidR="000E2570" w:rsidRPr="00DD059D" w:rsidRDefault="000E2570" w:rsidP="00DD059D">
      <w:pPr>
        <w:spacing w:before="100" w:beforeAutospacing="1" w:after="100" w:afterAutospacing="1"/>
        <w:rPr>
          <w:rFonts w:ascii="Times New Roman" w:eastAsia="Times New Roman" w:hAnsi="Times New Roman" w:cs="Times New Roman"/>
          <w:szCs w:val="27"/>
        </w:rPr>
      </w:pPr>
      <w:r>
        <w:rPr>
          <w:rFonts w:ascii="Times New Roman" w:eastAsia="Times New Roman" w:hAnsi="Times New Roman" w:cs="Times New Roman"/>
          <w:szCs w:val="27"/>
        </w:rPr>
        <w:t xml:space="preserve">Several publishers have also banded together under Project Muse: </w:t>
      </w:r>
      <w:hyperlink r:id="rId11" w:history="1">
        <w:r w:rsidRPr="00E96892">
          <w:rPr>
            <w:rStyle w:val="Hyperlink"/>
            <w:rFonts w:ascii="Times New Roman" w:eastAsia="Times New Roman" w:hAnsi="Times New Roman" w:cs="Times New Roman"/>
            <w:szCs w:val="27"/>
          </w:rPr>
          <w:t>https://about.muse.jhu.edu/resources/freeresourcescovid19/</w:t>
        </w:r>
      </w:hyperlink>
      <w:r>
        <w:rPr>
          <w:rFonts w:ascii="Times New Roman" w:eastAsia="Times New Roman" w:hAnsi="Times New Roman" w:cs="Times New Roman"/>
          <w:szCs w:val="27"/>
        </w:rPr>
        <w:t xml:space="preserve"> (These are a lot of academic publishers, like Ohio State University Press, Johns Hopkins </w:t>
      </w:r>
      <w:r w:rsidR="001772F2">
        <w:rPr>
          <w:rFonts w:ascii="Times New Roman" w:eastAsia="Times New Roman" w:hAnsi="Times New Roman" w:cs="Times New Roman"/>
          <w:szCs w:val="27"/>
        </w:rPr>
        <w:t xml:space="preserve">University </w:t>
      </w:r>
      <w:r>
        <w:rPr>
          <w:rFonts w:ascii="Times New Roman" w:eastAsia="Times New Roman" w:hAnsi="Times New Roman" w:cs="Times New Roman"/>
          <w:szCs w:val="27"/>
        </w:rPr>
        <w:t xml:space="preserve">Press, etc.) </w:t>
      </w:r>
    </w:p>
    <w:p w14:paraId="4F1AB6CC" w14:textId="77777777" w:rsidR="00DD059D" w:rsidRPr="00DD059D" w:rsidRDefault="00DD059D" w:rsidP="00DD059D">
      <w:pPr>
        <w:spacing w:before="100" w:beforeAutospacing="1" w:after="100" w:afterAutospacing="1"/>
        <w:outlineLvl w:val="2"/>
        <w:rPr>
          <w:rFonts w:ascii="Times New Roman" w:eastAsia="Times New Roman" w:hAnsi="Times New Roman" w:cs="Times New Roman"/>
          <w:b/>
          <w:bCs/>
          <w:sz w:val="36"/>
          <w:szCs w:val="27"/>
        </w:rPr>
      </w:pPr>
      <w:r w:rsidRPr="00DD059D">
        <w:rPr>
          <w:rFonts w:ascii="Times New Roman" w:eastAsia="Times New Roman" w:hAnsi="Times New Roman" w:cs="Times New Roman"/>
          <w:b/>
          <w:bCs/>
          <w:sz w:val="36"/>
          <w:szCs w:val="27"/>
        </w:rPr>
        <w:lastRenderedPageBreak/>
        <w:t>Streaming Media</w:t>
      </w:r>
    </w:p>
    <w:p w14:paraId="4EE39CAE" w14:textId="77777777" w:rsidR="00A10726" w:rsidRDefault="00A10726" w:rsidP="00A10726">
      <w:pPr>
        <w:pStyle w:val="xmsonormal"/>
      </w:pPr>
      <w:r>
        <w:t xml:space="preserve">In hopes of supporting our transition to digital learning, the library has set up </w:t>
      </w:r>
      <w:r>
        <w:rPr>
          <w:b/>
          <w:bCs/>
          <w:u w:val="single"/>
          <w:shd w:val="clear" w:color="auto" w:fill="FFFF00"/>
        </w:rPr>
        <w:t>trial access from now until April 11</w:t>
      </w:r>
      <w:r>
        <w:rPr>
          <w:b/>
          <w:bCs/>
          <w:u w:val="single"/>
          <w:shd w:val="clear" w:color="auto" w:fill="FFFF00"/>
          <w:vertAlign w:val="superscript"/>
        </w:rPr>
        <w:t>th</w:t>
      </w:r>
      <w:r>
        <w:t xml:space="preserve"> for a streaming video collection called “Films on Demand”. This collection includes educational videos from BBC Worldwide, Bill Moyers documentaries, </w:t>
      </w:r>
      <w:proofErr w:type="spellStart"/>
      <w:r>
        <w:t>TEDTalks</w:t>
      </w:r>
      <w:proofErr w:type="spellEnd"/>
      <w:r>
        <w:t xml:space="preserve">, PBS, HBO, Films for the Humanities and Sciences, and Ken Burns documentaries and covers a broad range of subject areas. </w:t>
      </w:r>
    </w:p>
    <w:p w14:paraId="0CFEA09F" w14:textId="77777777" w:rsidR="00A10726" w:rsidRDefault="00A10726" w:rsidP="00A10726">
      <w:pPr>
        <w:pStyle w:val="xmsonormal"/>
      </w:pPr>
      <w:r>
        <w:t>You are able to access Films on Demand by going to the library website (</w:t>
      </w:r>
      <w:hyperlink r:id="rId12" w:tgtFrame="_blank" w:history="1">
        <w:r>
          <w:rPr>
            <w:rStyle w:val="Hyperlink"/>
          </w:rPr>
          <w:t>www.wittenberg.edu/lib</w:t>
        </w:r>
      </w:hyperlink>
      <w:r>
        <w:t xml:space="preserve">) </w:t>
      </w:r>
      <w:r>
        <w:rPr>
          <w:rFonts w:ascii="Wingdings" w:hAnsi="Wingdings"/>
        </w:rPr>
        <w:t>à</w:t>
      </w:r>
      <w:r>
        <w:t xml:space="preserve"> Find Information </w:t>
      </w:r>
      <w:r>
        <w:rPr>
          <w:rFonts w:ascii="Wingdings" w:hAnsi="Wingdings"/>
        </w:rPr>
        <w:t>à</w:t>
      </w:r>
      <w:r>
        <w:t xml:space="preserve"> All Databases </w:t>
      </w:r>
      <w:r>
        <w:rPr>
          <w:rFonts w:ascii="Wingdings" w:hAnsi="Wingdings"/>
        </w:rPr>
        <w:t>à</w:t>
      </w:r>
      <w:r>
        <w:t xml:space="preserve"> Films on Demand. Or you can use this link: </w:t>
      </w:r>
      <w:hyperlink r:id="rId13" w:tgtFrame="_blank" w:history="1">
        <w:r>
          <w:rPr>
            <w:rStyle w:val="Hyperlink"/>
          </w:rPr>
          <w:t>https://www6.wittenberg.edu/redirect.php?362</w:t>
        </w:r>
      </w:hyperlink>
      <w:r>
        <w:t xml:space="preserve"> You will be directed to enter your last name and your library barcode (from the back of your Witt ID or from </w:t>
      </w:r>
      <w:proofErr w:type="spellStart"/>
      <w:r>
        <w:t>MyWitt</w:t>
      </w:r>
      <w:r>
        <w:rPr>
          <w:rFonts w:ascii="Wingdings" w:hAnsi="Wingdings"/>
        </w:rPr>
        <w:t>à</w:t>
      </w:r>
      <w:proofErr w:type="spellEnd"/>
      <w:r>
        <w:t xml:space="preserve"> Campus tab </w:t>
      </w:r>
      <w:r>
        <w:rPr>
          <w:rFonts w:ascii="Wingdings" w:hAnsi="Wingdings"/>
        </w:rPr>
        <w:t>à</w:t>
      </w:r>
      <w:r>
        <w:t xml:space="preserve"> Display Library barcode). Please email </w:t>
      </w:r>
      <w:hyperlink r:id="rId14" w:tgtFrame="_blank" w:history="1">
        <w:r>
          <w:rPr>
            <w:rStyle w:val="Hyperlink"/>
          </w:rPr>
          <w:t>librarians@wittenberg.edu</w:t>
        </w:r>
      </w:hyperlink>
      <w:r>
        <w:t xml:space="preserve"> with any questions!</w:t>
      </w:r>
    </w:p>
    <w:p w14:paraId="1F64AC56" w14:textId="77777777" w:rsidR="00A10726" w:rsidRDefault="00A10726" w:rsidP="00A10726">
      <w:pPr>
        <w:pStyle w:val="xmsonormal"/>
      </w:pPr>
      <w:r>
        <w:t xml:space="preserve">Additionally, another streaming video provider, </w:t>
      </w:r>
      <w:proofErr w:type="spellStart"/>
      <w:r>
        <w:t>Kanopy</w:t>
      </w:r>
      <w:proofErr w:type="spellEnd"/>
      <w:r>
        <w:t>, is offering a limited selection of films (including The Great Courses) for free for the next 30 days only:</w:t>
      </w:r>
    </w:p>
    <w:p w14:paraId="74341809" w14:textId="77777777" w:rsidR="00A10726" w:rsidRDefault="00A10726" w:rsidP="00A10726">
      <w:pPr>
        <w:pStyle w:val="NormalWeb"/>
        <w:jc w:val="both"/>
      </w:pPr>
      <w:r>
        <w:rPr>
          <w:rFonts w:ascii="Arial" w:hAnsi="Arial" w:cs="Arial"/>
          <w:color w:val="000000"/>
          <w:sz w:val="22"/>
          <w:szCs w:val="22"/>
        </w:rPr>
        <w:t xml:space="preserve">The </w:t>
      </w:r>
      <w:proofErr w:type="spellStart"/>
      <w:r>
        <w:rPr>
          <w:rFonts w:ascii="Arial" w:hAnsi="Arial" w:cs="Arial"/>
          <w:color w:val="000000"/>
          <w:sz w:val="22"/>
          <w:szCs w:val="22"/>
        </w:rPr>
        <w:t>Kanopy</w:t>
      </w:r>
      <w:proofErr w:type="spellEnd"/>
      <w:r>
        <w:rPr>
          <w:rFonts w:ascii="Arial" w:hAnsi="Arial" w:cs="Arial"/>
          <w:color w:val="000000"/>
          <w:sz w:val="22"/>
          <w:szCs w:val="22"/>
        </w:rPr>
        <w:t xml:space="preserve"> team recognizes that academic libraries are facing administrative and financial difficulties in light of the health and safety precautions associated with Covid-19. Our thoughts are with all those affected by the virus. One thing that remains unwavering is </w:t>
      </w:r>
      <w:proofErr w:type="spellStart"/>
      <w:r>
        <w:rPr>
          <w:rFonts w:ascii="Arial" w:hAnsi="Arial" w:cs="Arial"/>
          <w:color w:val="000000"/>
          <w:sz w:val="22"/>
          <w:szCs w:val="22"/>
        </w:rPr>
        <w:t>Kanopy’s</w:t>
      </w:r>
      <w:proofErr w:type="spellEnd"/>
      <w:r>
        <w:rPr>
          <w:rFonts w:ascii="Arial" w:hAnsi="Arial" w:cs="Arial"/>
          <w:color w:val="000000"/>
          <w:sz w:val="22"/>
          <w:szCs w:val="22"/>
        </w:rPr>
        <w:t xml:space="preserve"> commitment to helping our library partners get through this period. </w:t>
      </w:r>
    </w:p>
    <w:p w14:paraId="0D8B0556" w14:textId="77777777" w:rsidR="00A10726" w:rsidRDefault="00A10726" w:rsidP="00A10726">
      <w:pPr>
        <w:pStyle w:val="NormalWeb"/>
        <w:jc w:val="both"/>
      </w:pPr>
      <w:r>
        <w:rPr>
          <w:rFonts w:ascii="Arial" w:hAnsi="Arial" w:cs="Arial"/>
          <w:color w:val="000000"/>
          <w:sz w:val="22"/>
          <w:szCs w:val="22"/>
        </w:rPr>
        <w:t xml:space="preserve">With that said, </w:t>
      </w:r>
      <w:proofErr w:type="spellStart"/>
      <w:r>
        <w:rPr>
          <w:rFonts w:ascii="Arial" w:hAnsi="Arial" w:cs="Arial"/>
          <w:color w:val="000000"/>
          <w:sz w:val="22"/>
          <w:szCs w:val="22"/>
        </w:rPr>
        <w:t>Kanopy</w:t>
      </w:r>
      <w:proofErr w:type="spellEnd"/>
      <w:r>
        <w:rPr>
          <w:rFonts w:ascii="Arial" w:hAnsi="Arial" w:cs="Arial"/>
          <w:color w:val="000000"/>
          <w:sz w:val="22"/>
          <w:szCs w:val="22"/>
        </w:rPr>
        <w:t xml:space="preserve"> has worked with the following content partners to offer a broad selection of films for streaming at no cost </w:t>
      </w:r>
      <w:r>
        <w:rPr>
          <w:rFonts w:ascii="Arial" w:hAnsi="Arial" w:cs="Arial"/>
          <w:b/>
          <w:bCs/>
          <w:color w:val="000000"/>
          <w:sz w:val="22"/>
          <w:szCs w:val="22"/>
          <w:u w:val="single"/>
          <w:shd w:val="clear" w:color="auto" w:fill="FFFF00"/>
        </w:rPr>
        <w:t>for the next 30 days (3/17 through 4/16/20)</w:t>
      </w:r>
      <w:r>
        <w:rPr>
          <w:rFonts w:ascii="Arial" w:hAnsi="Arial" w:cs="Arial"/>
          <w:color w:val="000000"/>
          <w:sz w:val="22"/>
          <w:szCs w:val="22"/>
        </w:rPr>
        <w:t>: </w:t>
      </w:r>
    </w:p>
    <w:p w14:paraId="295875A8" w14:textId="77777777" w:rsidR="00A10726" w:rsidRDefault="00A10726" w:rsidP="00A10726">
      <w:pPr>
        <w:pStyle w:val="NormalWeb"/>
        <w:ind w:left="945" w:hanging="360"/>
        <w:jc w:val="both"/>
        <w:textAlignment w:val="baseline"/>
      </w:pPr>
      <w:proofErr w:type="gramStart"/>
      <w:r>
        <w:rPr>
          <w:rFonts w:ascii="Symbol" w:hAnsi="Symbol"/>
          <w:color w:val="000000"/>
          <w:sz w:val="20"/>
          <w:szCs w:val="20"/>
        </w:rPr>
        <w:t>·</w:t>
      </w:r>
      <w:r>
        <w:rPr>
          <w:color w:val="000000"/>
          <w:sz w:val="14"/>
          <w:szCs w:val="14"/>
        </w:rPr>
        <w:t xml:space="preserve">  </w:t>
      </w:r>
      <w:r>
        <w:rPr>
          <w:rFonts w:ascii="Arial" w:hAnsi="Arial" w:cs="Arial"/>
          <w:b/>
          <w:bCs/>
          <w:color w:val="000000"/>
          <w:sz w:val="22"/>
          <w:szCs w:val="22"/>
        </w:rPr>
        <w:t>First</w:t>
      </w:r>
      <w:proofErr w:type="gramEnd"/>
      <w:r>
        <w:rPr>
          <w:rFonts w:ascii="Arial" w:hAnsi="Arial" w:cs="Arial"/>
          <w:b/>
          <w:bCs/>
          <w:color w:val="000000"/>
          <w:sz w:val="22"/>
          <w:szCs w:val="22"/>
        </w:rPr>
        <w:t xml:space="preserve"> Run Features</w:t>
      </w:r>
    </w:p>
    <w:p w14:paraId="41A67776" w14:textId="77777777" w:rsidR="00A10726" w:rsidRDefault="00A10726" w:rsidP="00A10726">
      <w:pPr>
        <w:pStyle w:val="NormalWeb"/>
        <w:ind w:left="945" w:hanging="360"/>
        <w:jc w:val="both"/>
        <w:textAlignment w:val="baseline"/>
      </w:pPr>
      <w:proofErr w:type="gramStart"/>
      <w:r>
        <w:rPr>
          <w:rFonts w:ascii="Symbol" w:hAnsi="Symbol"/>
          <w:color w:val="000000"/>
          <w:sz w:val="20"/>
          <w:szCs w:val="20"/>
        </w:rPr>
        <w:t>·</w:t>
      </w:r>
      <w:r>
        <w:rPr>
          <w:color w:val="000000"/>
          <w:sz w:val="14"/>
          <w:szCs w:val="14"/>
        </w:rPr>
        <w:t xml:space="preserve">  </w:t>
      </w:r>
      <w:r>
        <w:rPr>
          <w:rFonts w:ascii="Arial" w:hAnsi="Arial" w:cs="Arial"/>
          <w:b/>
          <w:bCs/>
          <w:color w:val="000000"/>
          <w:sz w:val="22"/>
          <w:szCs w:val="22"/>
        </w:rPr>
        <w:t>Samuel</w:t>
      </w:r>
      <w:proofErr w:type="gramEnd"/>
      <w:r>
        <w:rPr>
          <w:rFonts w:ascii="Arial" w:hAnsi="Arial" w:cs="Arial"/>
          <w:b/>
          <w:bCs/>
          <w:color w:val="000000"/>
          <w:sz w:val="22"/>
          <w:szCs w:val="22"/>
        </w:rPr>
        <w:t xml:space="preserve"> Goldwyn</w:t>
      </w:r>
    </w:p>
    <w:p w14:paraId="2A41C402" w14:textId="77777777" w:rsidR="00A10726" w:rsidRDefault="00A10726" w:rsidP="00A10726">
      <w:pPr>
        <w:pStyle w:val="NormalWeb"/>
        <w:ind w:left="945" w:hanging="360"/>
        <w:jc w:val="both"/>
        <w:textAlignment w:val="baseline"/>
      </w:pPr>
      <w:proofErr w:type="gramStart"/>
      <w:r>
        <w:rPr>
          <w:rFonts w:ascii="Symbol" w:hAnsi="Symbol"/>
          <w:color w:val="000000"/>
          <w:sz w:val="20"/>
          <w:szCs w:val="20"/>
        </w:rPr>
        <w:t>·</w:t>
      </w:r>
      <w:r>
        <w:rPr>
          <w:color w:val="000000"/>
          <w:sz w:val="14"/>
          <w:szCs w:val="14"/>
        </w:rPr>
        <w:t xml:space="preserve">  </w:t>
      </w:r>
      <w:r>
        <w:rPr>
          <w:rFonts w:ascii="Arial" w:hAnsi="Arial" w:cs="Arial"/>
          <w:b/>
          <w:bCs/>
          <w:color w:val="000000"/>
          <w:sz w:val="22"/>
          <w:szCs w:val="22"/>
        </w:rPr>
        <w:t>Collective</w:t>
      </w:r>
      <w:proofErr w:type="gramEnd"/>
      <w:r>
        <w:rPr>
          <w:rFonts w:ascii="Arial" w:hAnsi="Arial" w:cs="Arial"/>
          <w:b/>
          <w:bCs/>
          <w:color w:val="000000"/>
          <w:sz w:val="22"/>
          <w:szCs w:val="22"/>
        </w:rPr>
        <w:t xml:space="preserve"> Eye Films</w:t>
      </w:r>
    </w:p>
    <w:p w14:paraId="380947E9" w14:textId="77777777" w:rsidR="00A10726" w:rsidRDefault="00A10726" w:rsidP="00A10726">
      <w:pPr>
        <w:pStyle w:val="NormalWeb"/>
        <w:ind w:left="945" w:hanging="360"/>
        <w:jc w:val="both"/>
        <w:textAlignment w:val="baseline"/>
      </w:pPr>
      <w:proofErr w:type="gramStart"/>
      <w:r>
        <w:rPr>
          <w:rFonts w:ascii="Symbol" w:hAnsi="Symbol"/>
          <w:color w:val="000000"/>
          <w:sz w:val="20"/>
          <w:szCs w:val="20"/>
        </w:rPr>
        <w:t>·</w:t>
      </w:r>
      <w:r>
        <w:rPr>
          <w:color w:val="000000"/>
          <w:sz w:val="14"/>
          <w:szCs w:val="14"/>
        </w:rPr>
        <w:t xml:space="preserve">  </w:t>
      </w:r>
      <w:proofErr w:type="spellStart"/>
      <w:r>
        <w:rPr>
          <w:rFonts w:ascii="Arial" w:hAnsi="Arial" w:cs="Arial"/>
          <w:b/>
          <w:bCs/>
          <w:color w:val="000000"/>
          <w:sz w:val="22"/>
          <w:szCs w:val="22"/>
        </w:rPr>
        <w:t>FilmRise</w:t>
      </w:r>
      <w:proofErr w:type="spellEnd"/>
      <w:proofErr w:type="gramEnd"/>
    </w:p>
    <w:p w14:paraId="57187E8C" w14:textId="77777777" w:rsidR="00A10726" w:rsidRDefault="00A10726" w:rsidP="00A10726">
      <w:pPr>
        <w:pStyle w:val="NormalWeb"/>
        <w:ind w:left="945" w:hanging="360"/>
        <w:jc w:val="both"/>
        <w:textAlignment w:val="baseline"/>
      </w:pPr>
      <w:proofErr w:type="gramStart"/>
      <w:r>
        <w:rPr>
          <w:rFonts w:ascii="Symbol" w:hAnsi="Symbol"/>
          <w:color w:val="000000"/>
          <w:sz w:val="20"/>
          <w:szCs w:val="20"/>
        </w:rPr>
        <w:t>·</w:t>
      </w:r>
      <w:r>
        <w:rPr>
          <w:color w:val="000000"/>
          <w:sz w:val="14"/>
          <w:szCs w:val="14"/>
        </w:rPr>
        <w:t xml:space="preserve">  </w:t>
      </w:r>
      <w:r>
        <w:rPr>
          <w:rFonts w:ascii="Arial" w:hAnsi="Arial" w:cs="Arial"/>
          <w:b/>
          <w:bCs/>
          <w:color w:val="000000"/>
          <w:sz w:val="22"/>
          <w:szCs w:val="22"/>
        </w:rPr>
        <w:t>Media</w:t>
      </w:r>
      <w:proofErr w:type="gramEnd"/>
      <w:r>
        <w:rPr>
          <w:rFonts w:ascii="Arial" w:hAnsi="Arial" w:cs="Arial"/>
          <w:b/>
          <w:bCs/>
          <w:color w:val="000000"/>
          <w:sz w:val="22"/>
          <w:szCs w:val="22"/>
        </w:rPr>
        <w:t xml:space="preserve"> Education Foundation</w:t>
      </w:r>
    </w:p>
    <w:p w14:paraId="61BBB6F2" w14:textId="77777777" w:rsidR="00A10726" w:rsidRDefault="00A10726" w:rsidP="00A10726">
      <w:pPr>
        <w:pStyle w:val="NormalWeb"/>
        <w:ind w:left="945" w:hanging="360"/>
        <w:jc w:val="both"/>
        <w:textAlignment w:val="baseline"/>
      </w:pPr>
      <w:proofErr w:type="gramStart"/>
      <w:r>
        <w:rPr>
          <w:rFonts w:ascii="Symbol" w:hAnsi="Symbol"/>
          <w:color w:val="000000"/>
          <w:sz w:val="20"/>
          <w:szCs w:val="20"/>
        </w:rPr>
        <w:t>·</w:t>
      </w:r>
      <w:r>
        <w:rPr>
          <w:color w:val="000000"/>
          <w:sz w:val="14"/>
          <w:szCs w:val="14"/>
        </w:rPr>
        <w:t xml:space="preserve">  </w:t>
      </w:r>
      <w:r>
        <w:rPr>
          <w:rFonts w:ascii="Arial" w:hAnsi="Arial" w:cs="Arial"/>
          <w:b/>
          <w:bCs/>
          <w:color w:val="000000"/>
          <w:sz w:val="22"/>
          <w:szCs w:val="22"/>
        </w:rPr>
        <w:t>NYX</w:t>
      </w:r>
      <w:proofErr w:type="gramEnd"/>
      <w:r>
        <w:rPr>
          <w:rFonts w:ascii="Arial" w:hAnsi="Arial" w:cs="Arial"/>
          <w:b/>
          <w:bCs/>
          <w:color w:val="000000"/>
          <w:sz w:val="22"/>
          <w:szCs w:val="22"/>
        </w:rPr>
        <w:t xml:space="preserve"> Channel</w:t>
      </w:r>
    </w:p>
    <w:p w14:paraId="796645F1" w14:textId="77777777" w:rsidR="00A10726" w:rsidRDefault="00A10726" w:rsidP="00A10726">
      <w:pPr>
        <w:pStyle w:val="NormalWeb"/>
        <w:ind w:left="945" w:hanging="360"/>
        <w:jc w:val="both"/>
        <w:textAlignment w:val="baseline"/>
      </w:pPr>
      <w:proofErr w:type="gramStart"/>
      <w:r>
        <w:rPr>
          <w:rFonts w:ascii="Symbol" w:hAnsi="Symbol"/>
          <w:color w:val="000000"/>
          <w:sz w:val="20"/>
          <w:szCs w:val="20"/>
        </w:rPr>
        <w:t>·</w:t>
      </w:r>
      <w:r>
        <w:rPr>
          <w:color w:val="000000"/>
          <w:sz w:val="14"/>
          <w:szCs w:val="14"/>
        </w:rPr>
        <w:t xml:space="preserve">  </w:t>
      </w:r>
      <w:r>
        <w:rPr>
          <w:rFonts w:ascii="Arial" w:hAnsi="Arial" w:cs="Arial"/>
          <w:b/>
          <w:bCs/>
          <w:color w:val="000000"/>
          <w:sz w:val="22"/>
          <w:szCs w:val="22"/>
        </w:rPr>
        <w:t>New</w:t>
      </w:r>
      <w:proofErr w:type="gramEnd"/>
      <w:r>
        <w:rPr>
          <w:rFonts w:ascii="Arial" w:hAnsi="Arial" w:cs="Arial"/>
          <w:b/>
          <w:bCs/>
          <w:color w:val="000000"/>
          <w:sz w:val="22"/>
          <w:szCs w:val="22"/>
        </w:rPr>
        <w:t xml:space="preserve"> Day Films</w:t>
      </w:r>
    </w:p>
    <w:p w14:paraId="63961B32" w14:textId="77777777" w:rsidR="00A10726" w:rsidRDefault="00A10726" w:rsidP="00A10726">
      <w:pPr>
        <w:pStyle w:val="NormalWeb"/>
        <w:ind w:left="945" w:hanging="360"/>
        <w:jc w:val="both"/>
        <w:textAlignment w:val="baseline"/>
      </w:pPr>
      <w:proofErr w:type="gramStart"/>
      <w:r>
        <w:rPr>
          <w:rFonts w:ascii="Symbol" w:hAnsi="Symbol"/>
          <w:color w:val="000000"/>
          <w:sz w:val="20"/>
          <w:szCs w:val="20"/>
        </w:rPr>
        <w:t>·</w:t>
      </w:r>
      <w:r>
        <w:rPr>
          <w:color w:val="000000"/>
          <w:sz w:val="14"/>
          <w:szCs w:val="14"/>
        </w:rPr>
        <w:t xml:space="preserve">  </w:t>
      </w:r>
      <w:r>
        <w:rPr>
          <w:rFonts w:ascii="Arial" w:hAnsi="Arial" w:cs="Arial"/>
          <w:b/>
          <w:bCs/>
          <w:color w:val="000000"/>
          <w:sz w:val="22"/>
          <w:szCs w:val="22"/>
        </w:rPr>
        <w:t>Oscilloscope</w:t>
      </w:r>
      <w:proofErr w:type="gramEnd"/>
    </w:p>
    <w:p w14:paraId="109E35B1" w14:textId="77777777" w:rsidR="00A10726" w:rsidRDefault="00A10726" w:rsidP="00A10726">
      <w:pPr>
        <w:pStyle w:val="NormalWeb"/>
        <w:ind w:left="945" w:hanging="360"/>
        <w:jc w:val="both"/>
        <w:textAlignment w:val="baseline"/>
      </w:pPr>
      <w:proofErr w:type="gramStart"/>
      <w:r>
        <w:rPr>
          <w:rFonts w:ascii="Symbol" w:hAnsi="Symbol"/>
          <w:color w:val="000000"/>
          <w:sz w:val="20"/>
          <w:szCs w:val="20"/>
        </w:rPr>
        <w:t>·</w:t>
      </w:r>
      <w:r>
        <w:rPr>
          <w:color w:val="000000"/>
          <w:sz w:val="14"/>
          <w:szCs w:val="14"/>
        </w:rPr>
        <w:t xml:space="preserve">  </w:t>
      </w:r>
      <w:r>
        <w:rPr>
          <w:rFonts w:ascii="Arial" w:hAnsi="Arial" w:cs="Arial"/>
          <w:b/>
          <w:bCs/>
          <w:color w:val="000000"/>
          <w:sz w:val="22"/>
          <w:szCs w:val="22"/>
        </w:rPr>
        <w:t>Passion</w:t>
      </w:r>
      <w:proofErr w:type="gramEnd"/>
      <w:r>
        <w:rPr>
          <w:rFonts w:ascii="Arial" w:hAnsi="Arial" w:cs="Arial"/>
          <w:b/>
          <w:bCs/>
          <w:color w:val="000000"/>
          <w:sz w:val="22"/>
          <w:szCs w:val="22"/>
        </w:rPr>
        <w:t xml:space="preserve"> River Productions</w:t>
      </w:r>
    </w:p>
    <w:p w14:paraId="207E89B1" w14:textId="77777777" w:rsidR="00A10726" w:rsidRDefault="00A10726" w:rsidP="00A10726">
      <w:pPr>
        <w:pStyle w:val="NormalWeb"/>
        <w:jc w:val="both"/>
      </w:pPr>
      <w:r>
        <w:rPr>
          <w:rFonts w:ascii="Arial" w:hAnsi="Arial" w:cs="Arial"/>
          <w:b/>
          <w:bCs/>
          <w:color w:val="000000"/>
          <w:sz w:val="22"/>
          <w:szCs w:val="22"/>
        </w:rPr>
        <w:t>Free Films</w:t>
      </w:r>
    </w:p>
    <w:p w14:paraId="3174FC3B" w14:textId="77777777" w:rsidR="00A10726" w:rsidRDefault="00A10726" w:rsidP="00A10726">
      <w:pPr>
        <w:pStyle w:val="NormalWeb"/>
        <w:jc w:val="both"/>
      </w:pPr>
      <w:r>
        <w:rPr>
          <w:rFonts w:ascii="Arial" w:hAnsi="Arial" w:cs="Arial"/>
          <w:color w:val="000000"/>
          <w:sz w:val="22"/>
          <w:szCs w:val="22"/>
        </w:rPr>
        <w:lastRenderedPageBreak/>
        <w:t xml:space="preserve">Films available for free can be found </w:t>
      </w:r>
      <w:hyperlink r:id="rId15" w:tgtFrame="_blank" w:history="1">
        <w:r>
          <w:rPr>
            <w:rStyle w:val="Hyperlink"/>
            <w:rFonts w:ascii="Arial" w:hAnsi="Arial" w:cs="Arial"/>
            <w:sz w:val="22"/>
            <w:szCs w:val="22"/>
          </w:rPr>
          <w:t>https://wittenberg.kanopy.com</w:t>
        </w:r>
      </w:hyperlink>
      <w:r>
        <w:rPr>
          <w:rFonts w:ascii="Arial" w:hAnsi="Arial" w:cs="Arial"/>
          <w:sz w:val="22"/>
          <w:szCs w:val="22"/>
        </w:rPr>
        <w:t xml:space="preserve"> </w:t>
      </w:r>
      <w:r>
        <w:rPr>
          <w:rFonts w:ascii="Arial" w:hAnsi="Arial" w:cs="Arial"/>
          <w:color w:val="000000"/>
          <w:sz w:val="22"/>
          <w:szCs w:val="22"/>
        </w:rPr>
        <w:t>This list will continue to grow on a weekly basis, and we encourage you to check back periodically. </w:t>
      </w:r>
    </w:p>
    <w:bookmarkEnd w:id="0"/>
    <w:p w14:paraId="6FFD2E5C" w14:textId="77777777" w:rsidR="00B07876" w:rsidRDefault="001772F2"/>
    <w:sectPr w:rsidR="00B07876" w:rsidSect="00A71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9D"/>
    <w:rsid w:val="00092362"/>
    <w:rsid w:val="000E2570"/>
    <w:rsid w:val="001772F2"/>
    <w:rsid w:val="003F1FF5"/>
    <w:rsid w:val="006F633A"/>
    <w:rsid w:val="00A10726"/>
    <w:rsid w:val="00A71B8C"/>
    <w:rsid w:val="00C64304"/>
    <w:rsid w:val="00DD059D"/>
    <w:rsid w:val="00E7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6406AC"/>
  <w14:defaultImageDpi w14:val="32767"/>
  <w15:chartTrackingRefBased/>
  <w15:docId w15:val="{227B82FC-B1ED-974B-8534-B7C78F60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DD059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059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05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059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D059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D059D"/>
    <w:rPr>
      <w:color w:val="0000FF"/>
      <w:u w:val="single"/>
    </w:rPr>
  </w:style>
  <w:style w:type="paragraph" w:customStyle="1" w:styleId="xmsonormal">
    <w:name w:val="x_msonormal"/>
    <w:basedOn w:val="Normal"/>
    <w:rsid w:val="00A1072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6F6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832431">
      <w:bodyDiv w:val="1"/>
      <w:marLeft w:val="0"/>
      <w:marRight w:val="0"/>
      <w:marTop w:val="0"/>
      <w:marBottom w:val="0"/>
      <w:divBdr>
        <w:top w:val="none" w:sz="0" w:space="0" w:color="auto"/>
        <w:left w:val="none" w:sz="0" w:space="0" w:color="auto"/>
        <w:bottom w:val="none" w:sz="0" w:space="0" w:color="auto"/>
        <w:right w:val="none" w:sz="0" w:space="0" w:color="auto"/>
      </w:divBdr>
    </w:div>
    <w:div w:id="208984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vitalsource.com/hc/en-us/articles/360044467674-Student-and-Instructor-Frequently-Asked-Questions" TargetMode="External"/><Relationship Id="rId13" Type="http://schemas.openxmlformats.org/officeDocument/2006/relationships/hyperlink" Target="https://www6.wittenberg.edu/redirect.php?362" TargetMode="External"/><Relationship Id="rId3" Type="http://schemas.openxmlformats.org/officeDocument/2006/relationships/webSettings" Target="webSettings.xml"/><Relationship Id="rId7" Type="http://schemas.openxmlformats.org/officeDocument/2006/relationships/hyperlink" Target="https://bookshelf.vitalsource.com/" TargetMode="External"/><Relationship Id="rId12" Type="http://schemas.openxmlformats.org/officeDocument/2006/relationships/hyperlink" Target="http://www.wittenberg.edu/lib"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wittenberg.edu/lib" TargetMode="External"/><Relationship Id="rId11" Type="http://schemas.openxmlformats.org/officeDocument/2006/relationships/hyperlink" Target="https://about.muse.jhu.edu/resources/freeresourcescovid19/" TargetMode="External"/><Relationship Id="rId5" Type="http://schemas.openxmlformats.org/officeDocument/2006/relationships/hyperlink" Target="mailto:librarians@wittenberg.edu" TargetMode="External"/><Relationship Id="rId15" Type="http://schemas.openxmlformats.org/officeDocument/2006/relationships/hyperlink" Target="https://wittenberg.kanopy.com" TargetMode="External"/><Relationship Id="rId10" Type="http://schemas.openxmlformats.org/officeDocument/2006/relationships/hyperlink" Target="https://www.wittenberg.edu/sites/default/files/media/e-textbook%20access.pdf" TargetMode="External"/><Relationship Id="rId4" Type="http://schemas.openxmlformats.org/officeDocument/2006/relationships/hyperlink" Target="https://www.wittenberg.edu/lib" TargetMode="External"/><Relationship Id="rId9" Type="http://schemas.openxmlformats.org/officeDocument/2006/relationships/hyperlink" Target="https://studentresponse.redshelf.com/" TargetMode="External"/><Relationship Id="rId14" Type="http://schemas.openxmlformats.org/officeDocument/2006/relationships/hyperlink" Target="mailto:librarians@wittenber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 Mattison</dc:creator>
  <cp:keywords/>
  <dc:description/>
  <cp:lastModifiedBy>Michael P. Mattison</cp:lastModifiedBy>
  <cp:revision>6</cp:revision>
  <dcterms:created xsi:type="dcterms:W3CDTF">2020-03-18T16:01:00Z</dcterms:created>
  <dcterms:modified xsi:type="dcterms:W3CDTF">2020-03-18T17:20:00Z</dcterms:modified>
</cp:coreProperties>
</file>