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46064" w:rsidRPr="00746064" w14:paraId="6EF1AC09" w14:textId="77777777" w:rsidTr="003C5E18">
        <w:tc>
          <w:tcPr>
            <w:tcW w:w="9576" w:type="dxa"/>
          </w:tcPr>
          <w:p w14:paraId="1B5D8CDD" w14:textId="77777777" w:rsidR="00746064" w:rsidRPr="00746064" w:rsidRDefault="00746064" w:rsidP="00746064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746064">
              <w:rPr>
                <w:b/>
                <w:i/>
                <w:color w:val="365F91" w:themeColor="accent1" w:themeShade="BF"/>
                <w:sz w:val="24"/>
                <w:szCs w:val="24"/>
              </w:rPr>
              <w:t>New Academic Program Name:</w:t>
            </w:r>
            <w:r w:rsidRPr="00746064"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746064" w:rsidRPr="00746064" w14:paraId="6A086E91" w14:textId="77777777" w:rsidTr="003C5E18">
        <w:tc>
          <w:tcPr>
            <w:tcW w:w="9576" w:type="dxa"/>
          </w:tcPr>
          <w:p w14:paraId="4861C67C" w14:textId="77777777" w:rsidR="00746064" w:rsidRPr="00746064" w:rsidRDefault="00746064" w:rsidP="00746064">
            <w:pPr>
              <w:ind w:left="0" w:firstLine="0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  <w:r w:rsidRPr="00746064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Author and Department:  </w:t>
            </w:r>
          </w:p>
        </w:tc>
      </w:tr>
      <w:tr w:rsidR="00746064" w:rsidRPr="00746064" w14:paraId="283FB04D" w14:textId="77777777" w:rsidTr="003C5E18">
        <w:tc>
          <w:tcPr>
            <w:tcW w:w="9576" w:type="dxa"/>
          </w:tcPr>
          <w:p w14:paraId="6086A39D" w14:textId="77777777" w:rsidR="00746064" w:rsidRPr="00746064" w:rsidRDefault="00746064" w:rsidP="00746064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746064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Date Submitted:  </w:t>
            </w:r>
          </w:p>
        </w:tc>
      </w:tr>
    </w:tbl>
    <w:p w14:paraId="2E5B53E3" w14:textId="77777777" w:rsidR="00746064" w:rsidRDefault="00746064" w:rsidP="00746064">
      <w:pPr>
        <w:ind w:left="0" w:firstLine="0"/>
      </w:pPr>
    </w:p>
    <w:p w14:paraId="00AE041C" w14:textId="77777777" w:rsidR="00505ADA" w:rsidRDefault="00AE015B" w:rsidP="00746064">
      <w:pPr>
        <w:ind w:left="0" w:firstLine="0"/>
      </w:pPr>
      <w:r>
        <w:t xml:space="preserve">Implementation planning </w:t>
      </w:r>
      <w:r w:rsidR="00FE2BBC">
        <w:t xml:space="preserve">is the </w:t>
      </w:r>
      <w:r w:rsidR="00746064">
        <w:t>detail for the recommended</w:t>
      </w:r>
      <w:r w:rsidR="00FE2BBC">
        <w:t xml:space="preserve"> program delivery model </w:t>
      </w:r>
      <w:r w:rsidR="00746064">
        <w:t xml:space="preserve">from the </w:t>
      </w:r>
      <w:r>
        <w:t>Feasibility Study</w:t>
      </w:r>
      <w:r w:rsidR="00746064">
        <w:t>.  It is to validate how Wittenberg will deliver the new program to students.  It provides th</w:t>
      </w:r>
      <w:r>
        <w:t xml:space="preserve">e expected return on investment.  </w:t>
      </w:r>
      <w:r w:rsidR="00FE2BBC">
        <w:t>T</w:t>
      </w:r>
      <w:r w:rsidR="00746064">
        <w:t xml:space="preserve">here could be multiple </w:t>
      </w:r>
      <w:r w:rsidR="00746064" w:rsidRPr="00FE2BBC">
        <w:rPr>
          <w:i/>
        </w:rPr>
        <w:t>scenarios</w:t>
      </w:r>
      <w:r w:rsidR="00746064">
        <w:t xml:space="preserve"> </w:t>
      </w:r>
      <w:r w:rsidR="00FE2BBC">
        <w:t xml:space="preserve">outlining different viable </w:t>
      </w:r>
      <w:r w:rsidR="004A0D31">
        <w:t>approaches.</w:t>
      </w:r>
      <w:r w:rsidR="00746064">
        <w:t xml:space="preserve">  </w:t>
      </w:r>
    </w:p>
    <w:p w14:paraId="2EE05514" w14:textId="77777777" w:rsidR="00FE2BBC" w:rsidRDefault="00FE2BBC" w:rsidP="00746064">
      <w:pPr>
        <w:ind w:left="0" w:firstLine="0"/>
        <w:rPr>
          <w:b/>
          <w:i/>
        </w:rPr>
      </w:pPr>
    </w:p>
    <w:p w14:paraId="6F2CAEDD" w14:textId="77777777" w:rsidR="00A5521C" w:rsidRDefault="00A5521C" w:rsidP="00746064">
      <w:pPr>
        <w:ind w:left="0" w:firstLine="0"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The Program</w:t>
      </w:r>
    </w:p>
    <w:p w14:paraId="203D4E62" w14:textId="77777777" w:rsidR="00A5521C" w:rsidRDefault="00A5521C" w:rsidP="005B09D1">
      <w:pPr>
        <w:pStyle w:val="ListParagraph"/>
        <w:numPr>
          <w:ilvl w:val="0"/>
          <w:numId w:val="41"/>
        </w:numPr>
        <w:ind w:left="720"/>
        <w:rPr>
          <w:b/>
          <w:i/>
        </w:rPr>
      </w:pPr>
      <w:r>
        <w:rPr>
          <w:b/>
          <w:i/>
        </w:rPr>
        <w:t>What are the d</w:t>
      </w:r>
      <w:r w:rsidRPr="00920F47">
        <w:rPr>
          <w:b/>
          <w:i/>
        </w:rPr>
        <w:t>eg</w:t>
      </w:r>
      <w:r>
        <w:rPr>
          <w:b/>
          <w:i/>
        </w:rPr>
        <w:t xml:space="preserve">ree and major area requirements, including </w:t>
      </w:r>
      <w:r w:rsidRPr="00920F47">
        <w:rPr>
          <w:b/>
          <w:i/>
        </w:rPr>
        <w:t>prerequisites</w:t>
      </w:r>
      <w:r w:rsidR="001A0082">
        <w:rPr>
          <w:b/>
          <w:i/>
        </w:rPr>
        <w:t>? This information should be formatted in the same manner as in the Academic Catalog.</w:t>
      </w:r>
    </w:p>
    <w:p w14:paraId="6AF4CBA8" w14:textId="77777777" w:rsidR="00A5521C" w:rsidRPr="00297E97" w:rsidRDefault="00A5521C" w:rsidP="005B09D1">
      <w:pPr>
        <w:pStyle w:val="ListParagraph"/>
        <w:numPr>
          <w:ilvl w:val="0"/>
          <w:numId w:val="41"/>
        </w:numPr>
        <w:ind w:left="720"/>
      </w:pPr>
      <w:r>
        <w:rPr>
          <w:b/>
          <w:i/>
        </w:rPr>
        <w:t>What are the n</w:t>
      </w:r>
      <w:r w:rsidRPr="00920F47">
        <w:rPr>
          <w:b/>
          <w:i/>
        </w:rPr>
        <w:t xml:space="preserve">ew course </w:t>
      </w:r>
      <w:r>
        <w:rPr>
          <w:b/>
          <w:i/>
        </w:rPr>
        <w:t xml:space="preserve">offerings?  Will there be any revisions to </w:t>
      </w:r>
      <w:r w:rsidR="00297E97">
        <w:rPr>
          <w:b/>
          <w:i/>
        </w:rPr>
        <w:t xml:space="preserve">existing courses? </w:t>
      </w:r>
      <w:r w:rsidRPr="00297E97">
        <w:rPr>
          <w:b/>
          <w:i/>
        </w:rPr>
        <w:t>(Include a listing of the courses and their descriptions.)</w:t>
      </w:r>
      <w:r w:rsidR="001A0082">
        <w:rPr>
          <w:b/>
          <w:i/>
        </w:rPr>
        <w:t xml:space="preserve"> This information should be formatted in the same manner as in the Academic Catalog. You will also need to submit new course proposals for all new courses if the program </w:t>
      </w:r>
      <w:r w:rsidR="00A12C83">
        <w:rPr>
          <w:b/>
          <w:i/>
        </w:rPr>
        <w:t xml:space="preserve">is recommended </w:t>
      </w:r>
      <w:r w:rsidR="001A0082">
        <w:rPr>
          <w:b/>
          <w:i/>
        </w:rPr>
        <w:t>to the faculty for approval.</w:t>
      </w:r>
    </w:p>
    <w:p w14:paraId="4C35E5DD" w14:textId="77777777" w:rsidR="00A5521C" w:rsidRDefault="00A5521C" w:rsidP="00746064">
      <w:pPr>
        <w:ind w:left="0" w:firstLine="0"/>
        <w:rPr>
          <w:b/>
          <w:i/>
          <w:color w:val="365F91" w:themeColor="accent1" w:themeShade="BF"/>
        </w:rPr>
      </w:pPr>
    </w:p>
    <w:p w14:paraId="4AC0369C" w14:textId="77777777" w:rsidR="00A5521C" w:rsidRPr="00BD63D9" w:rsidRDefault="00A5521C" w:rsidP="00A5521C">
      <w:pPr>
        <w:ind w:left="360"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Program Assessment </w:t>
      </w:r>
    </w:p>
    <w:p w14:paraId="4AFBEB05" w14:textId="77777777" w:rsidR="003A4797" w:rsidRDefault="003A4797" w:rsidP="003A4797">
      <w:pPr>
        <w:pStyle w:val="ListParagraph"/>
        <w:numPr>
          <w:ilvl w:val="0"/>
          <w:numId w:val="53"/>
        </w:numPr>
        <w:tabs>
          <w:tab w:val="left" w:pos="0"/>
          <w:tab w:val="left" w:pos="1980"/>
        </w:tabs>
        <w:rPr>
          <w:b/>
          <w:i/>
        </w:rPr>
      </w:pPr>
      <w:r w:rsidRPr="00297E97">
        <w:rPr>
          <w:b/>
          <w:i/>
        </w:rPr>
        <w:t>What are the student learning outcomes for the program?</w:t>
      </w:r>
    </w:p>
    <w:p w14:paraId="3D73EB52" w14:textId="77777777" w:rsidR="00A5521C" w:rsidRPr="00920F47" w:rsidRDefault="00A5521C" w:rsidP="003A4797">
      <w:pPr>
        <w:pStyle w:val="ListParagraph"/>
        <w:numPr>
          <w:ilvl w:val="0"/>
          <w:numId w:val="53"/>
        </w:numPr>
        <w:tabs>
          <w:tab w:val="left" w:pos="0"/>
          <w:tab w:val="left" w:pos="1980"/>
        </w:tabs>
        <w:rPr>
          <w:b/>
          <w:i/>
        </w:rPr>
      </w:pPr>
      <w:r>
        <w:rPr>
          <w:b/>
          <w:i/>
        </w:rPr>
        <w:t>What is your assessment plan for the program?</w:t>
      </w:r>
    </w:p>
    <w:p w14:paraId="23176DBA" w14:textId="77777777" w:rsidR="00A5521C" w:rsidRPr="003A4797" w:rsidRDefault="00A5521C" w:rsidP="003A4797">
      <w:pPr>
        <w:ind w:left="0" w:firstLine="360"/>
        <w:rPr>
          <w:b/>
          <w:i/>
        </w:rPr>
      </w:pPr>
      <w:r w:rsidRPr="003A4797">
        <w:rPr>
          <w:b/>
          <w:i/>
        </w:rPr>
        <w:t xml:space="preserve">3.    How you will assess any portion of the program delivered by an external third party? </w:t>
      </w:r>
    </w:p>
    <w:p w14:paraId="54D9303E" w14:textId="77777777" w:rsidR="00A5521C" w:rsidRDefault="00A5521C" w:rsidP="00A5521C">
      <w:pPr>
        <w:ind w:left="0" w:firstLine="0"/>
        <w:rPr>
          <w:b/>
          <w:i/>
        </w:rPr>
      </w:pPr>
    </w:p>
    <w:p w14:paraId="2B1C92CA" w14:textId="77777777" w:rsidR="00B225AE" w:rsidRPr="00A85477" w:rsidRDefault="00A5521C" w:rsidP="00B225AE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 w:rsidRPr="008B5FB6">
        <w:rPr>
          <w:b/>
          <w:i/>
        </w:rPr>
        <w:t xml:space="preserve"> </w:t>
      </w:r>
      <w:r w:rsidR="00B225AE" w:rsidRPr="00A85477">
        <w:rPr>
          <w:rStyle w:val="Strong"/>
          <w:rFonts w:asciiTheme="minorHAnsi" w:hAnsiTheme="minorHAnsi" w:cs="Arial"/>
          <w:i/>
          <w:color w:val="365F91" w:themeColor="accent1" w:themeShade="BF"/>
          <w:sz w:val="22"/>
          <w:szCs w:val="22"/>
        </w:rPr>
        <w:t>Program Integrity</w:t>
      </w:r>
      <w:r w:rsidR="00B225AE" w:rsidRPr="00A85477">
        <w:rPr>
          <w:rStyle w:val="Strong"/>
          <w:rFonts w:asciiTheme="minorHAnsi" w:hAnsiTheme="minorHAnsi" w:cs="Arial"/>
          <w:color w:val="365F91" w:themeColor="accent1" w:themeShade="BF"/>
          <w:sz w:val="22"/>
          <w:szCs w:val="22"/>
        </w:rPr>
        <w:t xml:space="preserve"> </w:t>
      </w:r>
    </w:p>
    <w:p w14:paraId="0238282D" w14:textId="77777777" w:rsidR="00B225AE" w:rsidRPr="00A85477" w:rsidRDefault="00B225AE" w:rsidP="005B09D1">
      <w:pPr>
        <w:pStyle w:val="NormalWeb"/>
        <w:numPr>
          <w:ilvl w:val="0"/>
          <w:numId w:val="50"/>
        </w:numPr>
        <w:spacing w:before="0" w:beforeAutospacing="0" w:after="0" w:afterAutospacing="0"/>
        <w:ind w:left="720"/>
        <w:contextualSpacing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How will </w:t>
      </w:r>
      <w:r w:rsidRPr="00A85477">
        <w:rPr>
          <w:rFonts w:asciiTheme="minorHAnsi" w:hAnsiTheme="minorHAnsi" w:cs="Arial"/>
          <w:b/>
          <w:i/>
          <w:sz w:val="22"/>
          <w:szCs w:val="22"/>
        </w:rPr>
        <w:t>the various elements of the program—its goals and objectives, curriculum and courses, and related experiences—exhibit intellectual and academic coherence?</w:t>
      </w:r>
    </w:p>
    <w:p w14:paraId="3F6A0331" w14:textId="77777777" w:rsidR="00B225AE" w:rsidRPr="00A85477" w:rsidRDefault="00B225AE" w:rsidP="005B09D1">
      <w:pPr>
        <w:pStyle w:val="NormalWeb"/>
        <w:numPr>
          <w:ilvl w:val="0"/>
          <w:numId w:val="50"/>
        </w:numPr>
        <w:spacing w:before="0" w:beforeAutospacing="0" w:after="0" w:afterAutospacing="0"/>
        <w:ind w:left="720"/>
        <w:contextualSpacing/>
        <w:rPr>
          <w:rFonts w:asciiTheme="minorHAnsi" w:hAnsiTheme="minorHAnsi" w:cs="Arial"/>
          <w:b/>
          <w:i/>
          <w:sz w:val="22"/>
          <w:szCs w:val="22"/>
        </w:rPr>
      </w:pPr>
      <w:r w:rsidRPr="00A85477">
        <w:rPr>
          <w:rFonts w:asciiTheme="minorHAnsi" w:hAnsiTheme="minorHAnsi" w:cs="Arial"/>
          <w:b/>
          <w:i/>
          <w:sz w:val="22"/>
          <w:szCs w:val="22"/>
        </w:rPr>
        <w:t xml:space="preserve">How 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will </w:t>
      </w:r>
      <w:r w:rsidRPr="00A85477">
        <w:rPr>
          <w:rFonts w:asciiTheme="minorHAnsi" w:hAnsiTheme="minorHAnsi" w:cs="Arial"/>
          <w:b/>
          <w:i/>
          <w:sz w:val="22"/>
          <w:szCs w:val="22"/>
        </w:rPr>
        <w:t>the program’s curriculum, courses, and co-curricular events provide students with the educational experiences deemed essential for the field of study?</w:t>
      </w:r>
    </w:p>
    <w:p w14:paraId="61093529" w14:textId="77777777" w:rsidR="00B225AE" w:rsidRDefault="00B225AE" w:rsidP="00B225AE">
      <w:pPr>
        <w:ind w:left="360"/>
        <w:rPr>
          <w:b/>
          <w:i/>
          <w:color w:val="365F91" w:themeColor="accent1" w:themeShade="BF"/>
        </w:rPr>
      </w:pPr>
    </w:p>
    <w:p w14:paraId="394945E1" w14:textId="77777777" w:rsidR="00B225AE" w:rsidRDefault="00B225AE" w:rsidP="00B225AE">
      <w:pPr>
        <w:pStyle w:val="NormalWeb"/>
        <w:spacing w:before="0" w:beforeAutospacing="0" w:after="0" w:afterAutospacing="0"/>
        <w:contextualSpacing/>
        <w:rPr>
          <w:rStyle w:val="Strong"/>
          <w:rFonts w:asciiTheme="minorHAnsi" w:hAnsiTheme="minorHAnsi" w:cs="Arial"/>
          <w:i/>
          <w:color w:val="365F91" w:themeColor="accent1" w:themeShade="BF"/>
          <w:sz w:val="22"/>
          <w:szCs w:val="22"/>
        </w:rPr>
      </w:pPr>
      <w:r w:rsidRPr="00135680">
        <w:rPr>
          <w:rStyle w:val="Strong"/>
          <w:rFonts w:asciiTheme="minorHAnsi" w:hAnsiTheme="minorHAnsi" w:cs="Arial"/>
          <w:i/>
          <w:color w:val="365F91" w:themeColor="accent1" w:themeShade="BF"/>
          <w:sz w:val="22"/>
          <w:szCs w:val="22"/>
        </w:rPr>
        <w:t>Standards of the Field</w:t>
      </w:r>
    </w:p>
    <w:p w14:paraId="4B0A965D" w14:textId="77777777" w:rsidR="003A4797" w:rsidRDefault="00A12C83" w:rsidP="00A12C83">
      <w:pPr>
        <w:pStyle w:val="NormalWeb"/>
        <w:numPr>
          <w:ilvl w:val="0"/>
          <w:numId w:val="54"/>
        </w:numPr>
        <w:spacing w:before="0" w:beforeAutospacing="0" w:after="0" w:afterAutospacing="0"/>
        <w:contextualSpacing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eastAsiaTheme="minorHAnsi" w:hAnsiTheme="minorHAnsi" w:cstheme="minorBidi"/>
          <w:b/>
          <w:i/>
          <w:sz w:val="22"/>
          <w:szCs w:val="22"/>
        </w:rPr>
        <w:t>Are there unique admission requirements for the program</w:t>
      </w:r>
      <w:r w:rsidR="00E55CEA" w:rsidRPr="003A4797">
        <w:rPr>
          <w:rFonts w:asciiTheme="minorHAnsi" w:eastAsiaTheme="minorHAnsi" w:hAnsiTheme="minorHAnsi" w:cstheme="minorBidi"/>
          <w:b/>
          <w:i/>
          <w:sz w:val="22"/>
          <w:szCs w:val="22"/>
        </w:rPr>
        <w:t>?</w:t>
      </w:r>
      <w:r>
        <w:rPr>
          <w:rFonts w:asciiTheme="minorHAnsi" w:eastAsiaTheme="minorHAnsi" w:hAnsiTheme="minorHAnsi" w:cstheme="minorBidi"/>
          <w:b/>
          <w:i/>
          <w:sz w:val="22"/>
          <w:szCs w:val="22"/>
        </w:rPr>
        <w:t xml:space="preserve"> If so, explain.</w:t>
      </w:r>
      <w:r w:rsidR="00E55CEA" w:rsidRPr="003A4797">
        <w:rPr>
          <w:b/>
          <w:i/>
        </w:rPr>
        <w:t xml:space="preserve"> </w:t>
      </w:r>
      <w:r w:rsidR="00E55CEA" w:rsidRPr="003A4797">
        <w:rPr>
          <w:rFonts w:asciiTheme="minorHAnsi" w:hAnsiTheme="minorHAnsi" w:cs="Arial"/>
          <w:b/>
          <w:i/>
          <w:sz w:val="22"/>
          <w:szCs w:val="22"/>
        </w:rPr>
        <w:t xml:space="preserve">For proposed graduate programs: What are the proposed admissions standards </w:t>
      </w:r>
      <w:r>
        <w:rPr>
          <w:rFonts w:asciiTheme="minorHAnsi" w:hAnsiTheme="minorHAnsi" w:cs="Arial"/>
          <w:b/>
          <w:i/>
          <w:sz w:val="22"/>
          <w:szCs w:val="22"/>
        </w:rPr>
        <w:t>for</w:t>
      </w:r>
      <w:r w:rsidR="00E55CEA" w:rsidRPr="003A4797">
        <w:rPr>
          <w:rFonts w:asciiTheme="minorHAnsi" w:hAnsiTheme="minorHAnsi" w:cs="Arial"/>
          <w:b/>
          <w:i/>
          <w:sz w:val="22"/>
          <w:szCs w:val="22"/>
        </w:rPr>
        <w:t xml:space="preserve"> the program?</w:t>
      </w:r>
    </w:p>
    <w:p w14:paraId="70374E84" w14:textId="77777777" w:rsidR="003A4797" w:rsidRDefault="003A4797" w:rsidP="003A4797">
      <w:pPr>
        <w:pStyle w:val="NormalWeb"/>
        <w:numPr>
          <w:ilvl w:val="0"/>
          <w:numId w:val="54"/>
        </w:numPr>
        <w:spacing w:before="0" w:beforeAutospacing="0" w:after="0" w:afterAutospacing="0"/>
        <w:contextualSpacing/>
        <w:rPr>
          <w:rFonts w:asciiTheme="minorHAnsi" w:hAnsiTheme="minorHAnsi" w:cs="Arial"/>
          <w:b/>
          <w:i/>
          <w:sz w:val="22"/>
          <w:szCs w:val="22"/>
        </w:rPr>
      </w:pPr>
      <w:r w:rsidRPr="003A4797">
        <w:rPr>
          <w:rFonts w:asciiTheme="minorHAnsi" w:hAnsiTheme="minorHAnsi" w:cs="Arial"/>
          <w:b/>
          <w:i/>
          <w:sz w:val="22"/>
          <w:szCs w:val="22"/>
        </w:rPr>
        <w:t>How does the program meet or exceed the generally recognized standards for programs of its type (i.e., standards held by professional associations, by accrediting agencies, or other prevailing standards)</w:t>
      </w:r>
      <w:r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023D983B" w14:textId="77777777" w:rsidR="005B09D1" w:rsidRDefault="005B09D1" w:rsidP="00B225AE">
      <w:pPr>
        <w:ind w:left="0" w:firstLine="0"/>
        <w:rPr>
          <w:b/>
          <w:i/>
          <w:color w:val="365F91" w:themeColor="accent1" w:themeShade="BF"/>
        </w:rPr>
      </w:pPr>
    </w:p>
    <w:p w14:paraId="72CAF796" w14:textId="77777777" w:rsidR="00746064" w:rsidRPr="00BD63D9" w:rsidDel="00B225AE" w:rsidRDefault="00B225AE" w:rsidP="00B225AE">
      <w:pPr>
        <w:ind w:left="0" w:firstLine="0"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Program</w:t>
      </w:r>
      <w:r w:rsidRPr="00746064" w:rsidDel="00B225AE">
        <w:rPr>
          <w:b/>
          <w:i/>
          <w:color w:val="365F91" w:themeColor="accent1" w:themeShade="BF"/>
        </w:rPr>
        <w:t xml:space="preserve"> </w:t>
      </w:r>
      <w:r w:rsidR="00746064" w:rsidRPr="00746064" w:rsidDel="00B225AE">
        <w:rPr>
          <w:b/>
          <w:i/>
          <w:color w:val="365F91" w:themeColor="accent1" w:themeShade="BF"/>
        </w:rPr>
        <w:t>Overview</w:t>
      </w:r>
      <w:r w:rsidR="00BD63D9" w:rsidDel="00B225AE">
        <w:rPr>
          <w:b/>
          <w:i/>
          <w:color w:val="365F91" w:themeColor="accent1" w:themeShade="BF"/>
        </w:rPr>
        <w:t xml:space="preserve"> </w:t>
      </w:r>
    </w:p>
    <w:p w14:paraId="6F89341E" w14:textId="77777777" w:rsidR="00E55CEA" w:rsidRPr="00920F47" w:rsidRDefault="00E55CEA" w:rsidP="003A4797">
      <w:pPr>
        <w:pStyle w:val="ListParagraph"/>
        <w:numPr>
          <w:ilvl w:val="0"/>
          <w:numId w:val="55"/>
        </w:numPr>
        <w:tabs>
          <w:tab w:val="left" w:pos="0"/>
          <w:tab w:val="left" w:pos="1980"/>
        </w:tabs>
        <w:rPr>
          <w:b/>
          <w:i/>
        </w:rPr>
      </w:pPr>
      <w:r>
        <w:rPr>
          <w:b/>
          <w:i/>
        </w:rPr>
        <w:t xml:space="preserve"> Where will the program be housed? Explain the r</w:t>
      </w:r>
      <w:r w:rsidRPr="00920F47">
        <w:rPr>
          <w:b/>
          <w:i/>
        </w:rPr>
        <w:t xml:space="preserve">ationale </w:t>
      </w:r>
      <w:r>
        <w:rPr>
          <w:b/>
          <w:i/>
        </w:rPr>
        <w:t xml:space="preserve">for </w:t>
      </w:r>
      <w:r w:rsidRPr="00920F47">
        <w:rPr>
          <w:b/>
          <w:i/>
        </w:rPr>
        <w:t xml:space="preserve">placement in </w:t>
      </w:r>
      <w:r>
        <w:rPr>
          <w:b/>
          <w:i/>
        </w:rPr>
        <w:t xml:space="preserve">the </w:t>
      </w:r>
      <w:r w:rsidRPr="00920F47">
        <w:rPr>
          <w:b/>
          <w:i/>
        </w:rPr>
        <w:t>proposed department</w:t>
      </w:r>
      <w:r>
        <w:rPr>
          <w:b/>
          <w:i/>
        </w:rPr>
        <w:t>.</w:t>
      </w:r>
    </w:p>
    <w:p w14:paraId="7DA16233" w14:textId="77777777" w:rsidR="003911EC" w:rsidRPr="00920F47" w:rsidRDefault="003911EC" w:rsidP="003A4797">
      <w:pPr>
        <w:pStyle w:val="ListParagraph"/>
        <w:numPr>
          <w:ilvl w:val="0"/>
          <w:numId w:val="55"/>
        </w:numPr>
        <w:rPr>
          <w:b/>
          <w:i/>
        </w:rPr>
      </w:pPr>
      <w:r>
        <w:rPr>
          <w:b/>
          <w:i/>
        </w:rPr>
        <w:t xml:space="preserve">What is the primary delivery format or mix of delivery formats (i.e., </w:t>
      </w:r>
      <w:r w:rsidRPr="00920F47">
        <w:rPr>
          <w:b/>
          <w:i/>
        </w:rPr>
        <w:t>face-to-face, hybrid, online</w:t>
      </w:r>
      <w:r>
        <w:rPr>
          <w:b/>
          <w:i/>
        </w:rPr>
        <w:t>)</w:t>
      </w:r>
      <w:r w:rsidRPr="00920F47">
        <w:rPr>
          <w:b/>
          <w:i/>
        </w:rPr>
        <w:t>?</w:t>
      </w:r>
    </w:p>
    <w:p w14:paraId="33412FBF" w14:textId="77777777" w:rsidR="00F23157" w:rsidRPr="003A4797" w:rsidDel="00B225AE" w:rsidRDefault="00F23157" w:rsidP="003A4797">
      <w:pPr>
        <w:pStyle w:val="ListParagraph"/>
        <w:numPr>
          <w:ilvl w:val="0"/>
          <w:numId w:val="55"/>
        </w:numPr>
        <w:rPr>
          <w:b/>
          <w:i/>
        </w:rPr>
      </w:pPr>
      <w:r w:rsidRPr="003A4797" w:rsidDel="00B225AE">
        <w:rPr>
          <w:b/>
          <w:i/>
        </w:rPr>
        <w:t xml:space="preserve">What resources would be needed to support this idea? Specifically, which departments and individuals will need to </w:t>
      </w:r>
      <w:r w:rsidR="008150C7" w:rsidRPr="003A4797" w:rsidDel="00B225AE">
        <w:rPr>
          <w:b/>
          <w:i/>
        </w:rPr>
        <w:t>implement the program</w:t>
      </w:r>
      <w:r w:rsidRPr="003A4797" w:rsidDel="00B225AE">
        <w:rPr>
          <w:b/>
          <w:i/>
        </w:rPr>
        <w:t xml:space="preserve"> and what will their role</w:t>
      </w:r>
      <w:r w:rsidR="00E55CEA" w:rsidRPr="003A4797">
        <w:rPr>
          <w:b/>
          <w:i/>
        </w:rPr>
        <w:t>s</w:t>
      </w:r>
      <w:r w:rsidRPr="003A4797" w:rsidDel="00B225AE">
        <w:rPr>
          <w:b/>
          <w:i/>
        </w:rPr>
        <w:t xml:space="preserve"> entail?</w:t>
      </w:r>
      <w:r w:rsidR="00E55CEA" w:rsidRPr="003A4797">
        <w:rPr>
          <w:b/>
          <w:i/>
        </w:rPr>
        <w:t xml:space="preserve"> Who will direct the program?</w:t>
      </w:r>
      <w:r w:rsidR="001A0082">
        <w:rPr>
          <w:b/>
          <w:i/>
        </w:rPr>
        <w:t xml:space="preserve"> Have all these departments and individuals agreed to support the proposal?</w:t>
      </w:r>
    </w:p>
    <w:p w14:paraId="66D1778B" w14:textId="77777777" w:rsidR="00505ADA" w:rsidRPr="008150C7" w:rsidDel="00B225AE" w:rsidRDefault="00C17AC8" w:rsidP="003A4797">
      <w:pPr>
        <w:pStyle w:val="ListParagraph"/>
        <w:numPr>
          <w:ilvl w:val="0"/>
          <w:numId w:val="55"/>
        </w:numPr>
        <w:rPr>
          <w:b/>
          <w:i/>
        </w:rPr>
      </w:pPr>
      <w:r w:rsidRPr="008150C7" w:rsidDel="00B225AE">
        <w:rPr>
          <w:b/>
          <w:i/>
        </w:rPr>
        <w:t xml:space="preserve">Will the program </w:t>
      </w:r>
      <w:r w:rsidR="008150C7" w:rsidDel="00B225AE">
        <w:rPr>
          <w:b/>
          <w:i/>
        </w:rPr>
        <w:t xml:space="preserve">use </w:t>
      </w:r>
      <w:r w:rsidRPr="008150C7" w:rsidDel="00B225AE">
        <w:rPr>
          <w:b/>
          <w:i/>
        </w:rPr>
        <w:t xml:space="preserve">full time faculty and/or adjunct faculty? </w:t>
      </w:r>
      <w:r w:rsidR="00505ADA" w:rsidRPr="008150C7" w:rsidDel="00B225AE">
        <w:rPr>
          <w:b/>
          <w:i/>
        </w:rPr>
        <w:t xml:space="preserve"> </w:t>
      </w:r>
      <w:r w:rsidRPr="008150C7" w:rsidDel="00B225AE">
        <w:rPr>
          <w:b/>
          <w:i/>
        </w:rPr>
        <w:t xml:space="preserve">Note professional development </w:t>
      </w:r>
      <w:r w:rsidR="008150C7" w:rsidDel="00B225AE">
        <w:rPr>
          <w:b/>
          <w:i/>
        </w:rPr>
        <w:t>or unique qualification</w:t>
      </w:r>
      <w:r w:rsidR="00EB1B37" w:rsidDel="00B225AE">
        <w:rPr>
          <w:b/>
          <w:i/>
        </w:rPr>
        <w:t>s</w:t>
      </w:r>
      <w:r w:rsidR="008150C7" w:rsidDel="00B225AE">
        <w:rPr>
          <w:b/>
          <w:i/>
        </w:rPr>
        <w:t xml:space="preserve"> </w:t>
      </w:r>
      <w:r w:rsidRPr="008150C7" w:rsidDel="00B225AE">
        <w:rPr>
          <w:b/>
          <w:i/>
        </w:rPr>
        <w:t>need</w:t>
      </w:r>
      <w:r w:rsidR="00EB1B37" w:rsidDel="00B225AE">
        <w:rPr>
          <w:b/>
          <w:i/>
        </w:rPr>
        <w:t>ed</w:t>
      </w:r>
      <w:r w:rsidR="008150C7" w:rsidDel="00B225AE">
        <w:rPr>
          <w:b/>
          <w:i/>
        </w:rPr>
        <w:t>.</w:t>
      </w:r>
    </w:p>
    <w:p w14:paraId="0CE40271" w14:textId="77777777" w:rsidR="00505ADA" w:rsidRPr="00E456B0" w:rsidDel="00B225AE" w:rsidRDefault="00505ADA" w:rsidP="003A4797">
      <w:pPr>
        <w:pStyle w:val="ListParagraph"/>
        <w:numPr>
          <w:ilvl w:val="0"/>
          <w:numId w:val="55"/>
        </w:numPr>
        <w:rPr>
          <w:b/>
          <w:i/>
        </w:rPr>
      </w:pPr>
      <w:r w:rsidRPr="00E456B0" w:rsidDel="00B225AE">
        <w:rPr>
          <w:b/>
          <w:i/>
        </w:rPr>
        <w:t xml:space="preserve">How will the </w:t>
      </w:r>
      <w:r w:rsidR="00E55CEA">
        <w:rPr>
          <w:b/>
          <w:i/>
        </w:rPr>
        <w:t>program</w:t>
      </w:r>
      <w:r w:rsidR="00E55CEA" w:rsidRPr="00E456B0" w:rsidDel="00B225AE">
        <w:rPr>
          <w:b/>
          <w:i/>
        </w:rPr>
        <w:t xml:space="preserve"> </w:t>
      </w:r>
      <w:r w:rsidRPr="00E456B0" w:rsidDel="00B225AE">
        <w:rPr>
          <w:b/>
          <w:i/>
        </w:rPr>
        <w:t>connect</w:t>
      </w:r>
      <w:r w:rsidR="00E55CEA">
        <w:rPr>
          <w:b/>
          <w:i/>
        </w:rPr>
        <w:t xml:space="preserve"> to, </w:t>
      </w:r>
      <w:r w:rsidR="00004063" w:rsidRPr="00E456B0" w:rsidDel="00B225AE">
        <w:rPr>
          <w:b/>
          <w:i/>
        </w:rPr>
        <w:t>contribute</w:t>
      </w:r>
      <w:r w:rsidRPr="00E456B0" w:rsidDel="00B225AE">
        <w:rPr>
          <w:b/>
          <w:i/>
        </w:rPr>
        <w:t xml:space="preserve"> to</w:t>
      </w:r>
      <w:r w:rsidR="00E55CEA">
        <w:rPr>
          <w:b/>
          <w:i/>
        </w:rPr>
        <w:t>, or affect</w:t>
      </w:r>
      <w:r w:rsidRPr="00E456B0" w:rsidDel="00B225AE">
        <w:rPr>
          <w:b/>
          <w:i/>
        </w:rPr>
        <w:t xml:space="preserve"> other areas of the </w:t>
      </w:r>
      <w:r w:rsidR="00E456B0" w:rsidDel="00B225AE">
        <w:rPr>
          <w:b/>
          <w:i/>
        </w:rPr>
        <w:t>University</w:t>
      </w:r>
      <w:r w:rsidR="00297E97">
        <w:rPr>
          <w:b/>
          <w:i/>
        </w:rPr>
        <w:t xml:space="preserve">? </w:t>
      </w:r>
      <w:r w:rsidR="00E456B0" w:rsidDel="00B225AE">
        <w:rPr>
          <w:b/>
          <w:i/>
        </w:rPr>
        <w:t>Conversely, what might we need to stop doing</w:t>
      </w:r>
      <w:bookmarkStart w:id="0" w:name="_GoBack"/>
      <w:bookmarkEnd w:id="0"/>
      <w:r w:rsidR="00E456B0" w:rsidDel="00B225AE">
        <w:rPr>
          <w:b/>
          <w:i/>
        </w:rPr>
        <w:t xml:space="preserve"> in order to implement this program?  </w:t>
      </w:r>
    </w:p>
    <w:p w14:paraId="223E4E98" w14:textId="77777777" w:rsidR="00E55CEA" w:rsidRPr="008150C7" w:rsidRDefault="00E55CEA" w:rsidP="003A4797">
      <w:pPr>
        <w:pStyle w:val="ListParagraph"/>
        <w:numPr>
          <w:ilvl w:val="0"/>
          <w:numId w:val="55"/>
        </w:numPr>
        <w:rPr>
          <w:b/>
          <w:i/>
        </w:rPr>
      </w:pPr>
      <w:r>
        <w:rPr>
          <w:b/>
          <w:i/>
        </w:rPr>
        <w:lastRenderedPageBreak/>
        <w:t>Please attach a three-year staffing plan</w:t>
      </w:r>
      <w:r w:rsidR="00C86AA3">
        <w:rPr>
          <w:b/>
          <w:i/>
        </w:rPr>
        <w:t xml:space="preserve"> for proposed academic programs, including the </w:t>
      </w:r>
      <w:r w:rsidR="001A0082">
        <w:rPr>
          <w:b/>
          <w:i/>
        </w:rPr>
        <w:t xml:space="preserve">number of credits and the </w:t>
      </w:r>
      <w:r w:rsidR="00C86AA3">
        <w:rPr>
          <w:b/>
          <w:i/>
        </w:rPr>
        <w:t>anticipated course capacity for each course.</w:t>
      </w:r>
      <w:r w:rsidR="001A0082">
        <w:rPr>
          <w:b/>
          <w:i/>
        </w:rPr>
        <w:t xml:space="preserve"> </w:t>
      </w:r>
    </w:p>
    <w:p w14:paraId="4B59D0C5" w14:textId="77777777" w:rsidR="00A5521C" w:rsidRDefault="00A5521C" w:rsidP="00920F47">
      <w:pPr>
        <w:ind w:left="360"/>
        <w:rPr>
          <w:b/>
          <w:i/>
          <w:color w:val="365F91" w:themeColor="accent1" w:themeShade="BF"/>
        </w:rPr>
      </w:pPr>
    </w:p>
    <w:p w14:paraId="4FAAEE35" w14:textId="77777777" w:rsidR="00920F47" w:rsidRDefault="00E4321D" w:rsidP="00920F47">
      <w:pPr>
        <w:ind w:left="360"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A</w:t>
      </w:r>
      <w:r w:rsidR="00920F47">
        <w:rPr>
          <w:b/>
          <w:i/>
          <w:color w:val="365F91" w:themeColor="accent1" w:themeShade="BF"/>
        </w:rPr>
        <w:t>ccreditation Considerations</w:t>
      </w:r>
    </w:p>
    <w:p w14:paraId="6B813C85" w14:textId="77777777" w:rsidR="00F23157" w:rsidRPr="00920F47" w:rsidRDefault="00F23157" w:rsidP="005B09D1">
      <w:pPr>
        <w:pStyle w:val="ListParagraph"/>
        <w:numPr>
          <w:ilvl w:val="0"/>
          <w:numId w:val="43"/>
        </w:numPr>
        <w:ind w:left="720"/>
        <w:rPr>
          <w:b/>
          <w:i/>
        </w:rPr>
      </w:pPr>
      <w:r w:rsidRPr="00920F47">
        <w:rPr>
          <w:b/>
          <w:i/>
        </w:rPr>
        <w:t>Accreditation – identify accrediting agency</w:t>
      </w:r>
      <w:r w:rsidR="001A0082">
        <w:rPr>
          <w:b/>
          <w:i/>
        </w:rPr>
        <w:t>,</w:t>
      </w:r>
      <w:r w:rsidRPr="00920F47">
        <w:rPr>
          <w:b/>
          <w:i/>
        </w:rPr>
        <w:t xml:space="preserve"> if </w:t>
      </w:r>
      <w:proofErr w:type="gramStart"/>
      <w:r w:rsidRPr="00920F47">
        <w:rPr>
          <w:b/>
          <w:i/>
        </w:rPr>
        <w:t>any</w:t>
      </w:r>
      <w:r w:rsidR="001A0082">
        <w:rPr>
          <w:b/>
          <w:i/>
        </w:rPr>
        <w:t>,</w:t>
      </w:r>
      <w:r w:rsidRPr="00920F47">
        <w:rPr>
          <w:b/>
          <w:i/>
        </w:rPr>
        <w:t xml:space="preserve"> that</w:t>
      </w:r>
      <w:proofErr w:type="gramEnd"/>
      <w:r w:rsidRPr="00920F47">
        <w:rPr>
          <w:b/>
          <w:i/>
        </w:rPr>
        <w:t xml:space="preserve"> govern</w:t>
      </w:r>
      <w:r w:rsidR="00A12C83">
        <w:rPr>
          <w:b/>
          <w:i/>
        </w:rPr>
        <w:t>s</w:t>
      </w:r>
      <w:r w:rsidRPr="00920F47">
        <w:rPr>
          <w:b/>
          <w:i/>
        </w:rPr>
        <w:t xml:space="preserve"> the program</w:t>
      </w:r>
      <w:r w:rsidR="00736B5A" w:rsidRPr="00920F47">
        <w:rPr>
          <w:b/>
          <w:i/>
        </w:rPr>
        <w:t xml:space="preserve"> </w:t>
      </w:r>
      <w:r w:rsidRPr="00920F47">
        <w:rPr>
          <w:b/>
          <w:i/>
        </w:rPr>
        <w:t>and list process and requirements for accreditation unique to this program</w:t>
      </w:r>
      <w:r w:rsidR="00A12C83">
        <w:rPr>
          <w:b/>
          <w:i/>
        </w:rPr>
        <w:t>.</w:t>
      </w:r>
    </w:p>
    <w:p w14:paraId="57FBAF47" w14:textId="77777777" w:rsidR="00E4321D" w:rsidRDefault="004C795C" w:rsidP="005B09D1">
      <w:pPr>
        <w:pStyle w:val="ListParagraph"/>
        <w:numPr>
          <w:ilvl w:val="0"/>
          <w:numId w:val="43"/>
        </w:numPr>
        <w:ind w:left="720"/>
        <w:rPr>
          <w:b/>
          <w:i/>
        </w:rPr>
      </w:pPr>
      <w:r w:rsidRPr="00920F47">
        <w:rPr>
          <w:b/>
          <w:i/>
        </w:rPr>
        <w:t xml:space="preserve">If </w:t>
      </w:r>
      <w:r w:rsidR="00736B5A" w:rsidRPr="00920F47">
        <w:rPr>
          <w:b/>
          <w:i/>
        </w:rPr>
        <w:t>Wittenberg</w:t>
      </w:r>
      <w:r w:rsidRPr="00920F47">
        <w:rPr>
          <w:b/>
          <w:i/>
        </w:rPr>
        <w:t xml:space="preserve"> will partner or contract with a non-accredited entity to of</w:t>
      </w:r>
      <w:r w:rsidR="00736B5A" w:rsidRPr="00920F47">
        <w:rPr>
          <w:b/>
          <w:i/>
        </w:rPr>
        <w:t>fer courses</w:t>
      </w:r>
      <w:r w:rsidRPr="00920F47">
        <w:rPr>
          <w:b/>
          <w:i/>
        </w:rPr>
        <w:t xml:space="preserve">, identify the information or services provided by the entity and the percentage or portion of the educational program the </w:t>
      </w:r>
      <w:r w:rsidR="00920F47" w:rsidRPr="00920F47">
        <w:rPr>
          <w:b/>
          <w:i/>
        </w:rPr>
        <w:t xml:space="preserve">third party </w:t>
      </w:r>
      <w:r w:rsidRPr="00920F47">
        <w:rPr>
          <w:b/>
          <w:i/>
        </w:rPr>
        <w:t>is providing.</w:t>
      </w:r>
    </w:p>
    <w:p w14:paraId="6D802576" w14:textId="77777777" w:rsidR="001A0082" w:rsidRDefault="001A0082" w:rsidP="001A0082">
      <w:pPr>
        <w:tabs>
          <w:tab w:val="left" w:pos="1980"/>
        </w:tabs>
        <w:ind w:left="0" w:firstLine="0"/>
        <w:rPr>
          <w:b/>
          <w:i/>
        </w:rPr>
      </w:pPr>
    </w:p>
    <w:p w14:paraId="682A0492" w14:textId="77777777" w:rsidR="001A0082" w:rsidRPr="00A12C83" w:rsidRDefault="001A0082" w:rsidP="001A0082">
      <w:pPr>
        <w:tabs>
          <w:tab w:val="left" w:pos="1980"/>
        </w:tabs>
        <w:ind w:left="0" w:firstLine="0"/>
        <w:rPr>
          <w:b/>
          <w:i/>
          <w:color w:val="365F91" w:themeColor="accent1" w:themeShade="BF"/>
        </w:rPr>
      </w:pPr>
      <w:r w:rsidRPr="00A12C83">
        <w:rPr>
          <w:b/>
          <w:i/>
          <w:color w:val="365F91" w:themeColor="accent1" w:themeShade="BF"/>
        </w:rPr>
        <w:t>Financial Considerations</w:t>
      </w:r>
    </w:p>
    <w:p w14:paraId="2EFE33AD" w14:textId="77777777" w:rsidR="001A0082" w:rsidRPr="001A0082" w:rsidRDefault="001A0082" w:rsidP="001A0082">
      <w:pPr>
        <w:pStyle w:val="ListParagraph"/>
        <w:numPr>
          <w:ilvl w:val="0"/>
          <w:numId w:val="56"/>
        </w:numPr>
        <w:tabs>
          <w:tab w:val="left" w:pos="1980"/>
        </w:tabs>
        <w:rPr>
          <w:b/>
          <w:i/>
        </w:rPr>
      </w:pPr>
      <w:r>
        <w:rPr>
          <w:b/>
          <w:i/>
        </w:rPr>
        <w:t>Has anything changed in the proposed budget you submitted in the Feasibility Plan?</w:t>
      </w:r>
    </w:p>
    <w:p w14:paraId="69113722" w14:textId="77777777" w:rsidR="000D59DE" w:rsidRDefault="000D59DE" w:rsidP="00746064">
      <w:pPr>
        <w:ind w:left="0"/>
      </w:pPr>
    </w:p>
    <w:p w14:paraId="547CF189" w14:textId="77777777" w:rsidR="00A25C02" w:rsidRDefault="00920F47" w:rsidP="00920F47">
      <w:pPr>
        <w:ind w:left="0" w:firstLine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0EBA0" wp14:editId="7ABC22C7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588645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9F4BB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.65pt" to="46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2ACAFF1" w14:textId="2D17CE5B" w:rsidR="00FE7EC1" w:rsidRDefault="00E4321D" w:rsidP="00920F47">
      <w:pPr>
        <w:ind w:left="0" w:firstLine="0"/>
        <w:contextualSpacing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Review Section</w:t>
      </w:r>
    </w:p>
    <w:p w14:paraId="7270E502" w14:textId="77777777" w:rsidR="00CE3D10" w:rsidRDefault="00CE3D10" w:rsidP="00920F47">
      <w:pPr>
        <w:ind w:left="0" w:firstLine="0"/>
        <w:contextualSpacing/>
        <w:rPr>
          <w:b/>
          <w:i/>
          <w:color w:val="365F91" w:themeColor="accent1" w:themeShade="BF"/>
        </w:rPr>
      </w:pPr>
    </w:p>
    <w:p w14:paraId="700E8259" w14:textId="77777777" w:rsidR="00CE3D10" w:rsidRDefault="00CE3D10" w:rsidP="00920F47">
      <w:pPr>
        <w:ind w:left="0" w:firstLine="0"/>
        <w:contextualSpacing/>
        <w:rPr>
          <w:b/>
          <w:i/>
          <w:color w:val="365F91" w:themeColor="accent1" w:themeShade="BF"/>
        </w:rPr>
      </w:pPr>
    </w:p>
    <w:p w14:paraId="77AB7DA6" w14:textId="37937E69" w:rsidR="00CE3D10" w:rsidRPr="00951F40" w:rsidRDefault="00CE3D10" w:rsidP="00CE3D10">
      <w:pPr>
        <w:ind w:firstLine="0"/>
        <w:rPr>
          <w:b/>
          <w:i/>
        </w:rPr>
      </w:pPr>
      <w:r w:rsidRPr="00951F40">
        <w:rPr>
          <w:b/>
          <w:i/>
        </w:rPr>
        <w:t>Educational Policy Commit</w:t>
      </w:r>
      <w:r w:rsidR="006E515B">
        <w:rPr>
          <w:b/>
          <w:i/>
        </w:rPr>
        <w:t>tee Review Date</w:t>
      </w:r>
      <w:r w:rsidRPr="00951F40">
        <w:rPr>
          <w:b/>
          <w:i/>
        </w:rPr>
        <w:t xml:space="preserve">:   </w:t>
      </w:r>
    </w:p>
    <w:p w14:paraId="09004A1C" w14:textId="77777777" w:rsidR="00CE3D10" w:rsidRPr="009A16FB" w:rsidRDefault="00CE3D10" w:rsidP="00CE3D10">
      <w:pPr>
        <w:ind w:left="0" w:firstLine="0"/>
        <w:rPr>
          <w:b/>
          <w:i/>
          <w:color w:val="365F91" w:themeColor="accent1" w:themeShade="BF"/>
        </w:rPr>
      </w:pPr>
    </w:p>
    <w:p w14:paraId="6B27D0F0" w14:textId="130EC350" w:rsidR="00CE3D10" w:rsidRPr="001763F4" w:rsidRDefault="00CE3D10" w:rsidP="00CE3D10">
      <w:pPr>
        <w:pStyle w:val="ListParagraph"/>
        <w:numPr>
          <w:ilvl w:val="0"/>
          <w:numId w:val="35"/>
        </w:numPr>
        <w:rPr>
          <w:b/>
          <w:i/>
        </w:rPr>
      </w:pPr>
      <w:r>
        <w:rPr>
          <w:b/>
          <w:i/>
        </w:rPr>
        <w:t>Revise Implementation Study and resubmit?</w:t>
      </w:r>
      <w:r w:rsidRPr="001763F4">
        <w:rPr>
          <w:b/>
          <w:i/>
        </w:rPr>
        <w:t xml:space="preserve">  </w:t>
      </w:r>
    </w:p>
    <w:p w14:paraId="71876CF0" w14:textId="77777777" w:rsidR="00CE3D10" w:rsidRPr="009A16FB" w:rsidRDefault="00CE3D10" w:rsidP="00CE3D10">
      <w:pPr>
        <w:ind w:left="0" w:firstLine="0"/>
        <w:contextualSpacing/>
        <w:rPr>
          <w:b/>
          <w:i/>
          <w:color w:val="365F91" w:themeColor="accent1" w:themeShade="BF"/>
        </w:rPr>
      </w:pPr>
    </w:p>
    <w:p w14:paraId="736B26CD" w14:textId="0A8BCF62" w:rsidR="00CE3D10" w:rsidRDefault="00CE3D10" w:rsidP="00CE3D10">
      <w:pPr>
        <w:pStyle w:val="ListParagraph"/>
        <w:numPr>
          <w:ilvl w:val="0"/>
          <w:numId w:val="35"/>
        </w:numPr>
        <w:rPr>
          <w:b/>
          <w:i/>
        </w:rPr>
      </w:pPr>
      <w:r w:rsidRPr="00BC2EC8">
        <w:rPr>
          <w:b/>
          <w:i/>
        </w:rPr>
        <w:t>Move</w:t>
      </w:r>
      <w:r>
        <w:rPr>
          <w:b/>
          <w:i/>
        </w:rPr>
        <w:t xml:space="preserve"> to forward to faculty for approval?</w:t>
      </w:r>
    </w:p>
    <w:p w14:paraId="70BC6ACD" w14:textId="77777777" w:rsidR="00CE3D10" w:rsidRPr="00EC5CA3" w:rsidRDefault="00CE3D10" w:rsidP="00CE3D10">
      <w:pPr>
        <w:ind w:left="0" w:firstLine="0"/>
        <w:rPr>
          <w:b/>
          <w:i/>
        </w:rPr>
      </w:pPr>
    </w:p>
    <w:p w14:paraId="25B50344" w14:textId="3676AB58" w:rsidR="009E4A99" w:rsidRPr="00CE3D10" w:rsidRDefault="00CE3D10" w:rsidP="00CE3D10">
      <w:pPr>
        <w:pStyle w:val="ListParagraph"/>
        <w:numPr>
          <w:ilvl w:val="0"/>
          <w:numId w:val="35"/>
        </w:numPr>
        <w:rPr>
          <w:b/>
          <w:i/>
        </w:rPr>
      </w:pPr>
      <w:r>
        <w:rPr>
          <w:b/>
          <w:i/>
        </w:rPr>
        <w:t xml:space="preserve">Do not proceed:  </w:t>
      </w:r>
      <w:r w:rsidRPr="00BC2EC8">
        <w:rPr>
          <w:b/>
          <w:i/>
        </w:rPr>
        <w:t>C</w:t>
      </w:r>
      <w:r w:rsidR="006A639A">
        <w:rPr>
          <w:b/>
          <w:i/>
        </w:rPr>
        <w:t>lose Project?</w:t>
      </w:r>
    </w:p>
    <w:p w14:paraId="2C4B0885" w14:textId="77777777" w:rsidR="009E4A99" w:rsidRPr="007763F8" w:rsidRDefault="009E4A99" w:rsidP="009E4A99">
      <w:pPr>
        <w:ind w:left="0" w:firstLine="0"/>
        <w:contextualSpacing/>
        <w:rPr>
          <w:b/>
          <w:i/>
          <w:color w:val="365F91" w:themeColor="accent1" w:themeShade="BF"/>
          <w:lang w:val="fr-FR"/>
        </w:rPr>
      </w:pPr>
    </w:p>
    <w:p w14:paraId="7470D67A" w14:textId="77777777" w:rsidR="009E4A99" w:rsidRPr="007763F8" w:rsidRDefault="009E4A99" w:rsidP="000A4767">
      <w:pPr>
        <w:ind w:left="0" w:firstLine="0"/>
        <w:rPr>
          <w:lang w:val="fr-FR"/>
        </w:rPr>
      </w:pPr>
    </w:p>
    <w:sectPr w:rsidR="009E4A99" w:rsidRPr="007763F8" w:rsidSect="00746064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E7ED4" w14:textId="77777777" w:rsidR="00297E97" w:rsidRDefault="00297E97" w:rsidP="00A25C02">
      <w:r>
        <w:separator/>
      </w:r>
    </w:p>
  </w:endnote>
  <w:endnote w:type="continuationSeparator" w:id="0">
    <w:p w14:paraId="7FACA14C" w14:textId="77777777" w:rsidR="00297E97" w:rsidRDefault="00297E97" w:rsidP="00A2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7272" w14:textId="067878D5" w:rsidR="00297E97" w:rsidRPr="00D36279" w:rsidRDefault="00297E97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D36279">
      <w:rPr>
        <w:rFonts w:eastAsiaTheme="majorEastAsia" w:cstheme="majorBidi"/>
        <w:sz w:val="20"/>
        <w:szCs w:val="20"/>
      </w:rPr>
      <w:t xml:space="preserve">Wittenberg University                               </w:t>
    </w:r>
    <w:r>
      <w:rPr>
        <w:rFonts w:eastAsiaTheme="majorEastAsia" w:cstheme="majorBidi"/>
        <w:sz w:val="20"/>
        <w:szCs w:val="20"/>
      </w:rPr>
      <w:t xml:space="preserve">             </w:t>
    </w:r>
    <w:r w:rsidR="00F36EA7">
      <w:rPr>
        <w:rFonts w:eastAsiaTheme="majorEastAsia" w:cstheme="majorBidi"/>
        <w:sz w:val="20"/>
        <w:szCs w:val="20"/>
      </w:rPr>
      <w:t>Template Date:  03/24/2017</w:t>
    </w:r>
    <w:r w:rsidRPr="00D36279">
      <w:rPr>
        <w:rFonts w:eastAsiaTheme="majorEastAsia" w:cstheme="majorBidi"/>
        <w:sz w:val="20"/>
        <w:szCs w:val="20"/>
      </w:rPr>
      <w:ptab w:relativeTo="margin" w:alignment="right" w:leader="none"/>
    </w:r>
    <w:r w:rsidRPr="00D36279">
      <w:rPr>
        <w:rFonts w:eastAsiaTheme="majorEastAsia" w:cstheme="majorBidi"/>
        <w:sz w:val="20"/>
        <w:szCs w:val="20"/>
      </w:rPr>
      <w:t xml:space="preserve">Page </w:t>
    </w:r>
    <w:r w:rsidRPr="00D36279">
      <w:rPr>
        <w:rFonts w:eastAsiaTheme="minorEastAsia"/>
        <w:sz w:val="20"/>
        <w:szCs w:val="20"/>
      </w:rPr>
      <w:fldChar w:fldCharType="begin"/>
    </w:r>
    <w:r w:rsidRPr="00D36279">
      <w:rPr>
        <w:sz w:val="20"/>
        <w:szCs w:val="20"/>
      </w:rPr>
      <w:instrText xml:space="preserve"> PAGE   \* MERGEFORMAT </w:instrText>
    </w:r>
    <w:r w:rsidRPr="00D36279">
      <w:rPr>
        <w:rFonts w:eastAsiaTheme="minorEastAsia"/>
        <w:sz w:val="20"/>
        <w:szCs w:val="20"/>
      </w:rPr>
      <w:fldChar w:fldCharType="separate"/>
    </w:r>
    <w:r w:rsidR="00F36EA7" w:rsidRPr="00F36EA7">
      <w:rPr>
        <w:rFonts w:eastAsiaTheme="majorEastAsia" w:cstheme="majorBidi"/>
        <w:noProof/>
        <w:sz w:val="20"/>
        <w:szCs w:val="20"/>
      </w:rPr>
      <w:t>2</w:t>
    </w:r>
    <w:r w:rsidRPr="00D36279">
      <w:rPr>
        <w:rFonts w:eastAsiaTheme="majorEastAsia" w:cstheme="majorBidi"/>
        <w:noProof/>
        <w:sz w:val="20"/>
        <w:szCs w:val="20"/>
      </w:rPr>
      <w:fldChar w:fldCharType="end"/>
    </w:r>
  </w:p>
  <w:p w14:paraId="7016640A" w14:textId="77777777" w:rsidR="00297E97" w:rsidRDefault="00297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FC70D" w14:textId="77777777" w:rsidR="00297E97" w:rsidRDefault="00297E97" w:rsidP="00A25C02">
      <w:r>
        <w:separator/>
      </w:r>
    </w:p>
  </w:footnote>
  <w:footnote w:type="continuationSeparator" w:id="0">
    <w:p w14:paraId="22686084" w14:textId="77777777" w:rsidR="00297E97" w:rsidRDefault="00297E97" w:rsidP="00A2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1EB1AB3AD5E4303A7CB109C8E5029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3DF094" w14:textId="77777777" w:rsidR="00297E97" w:rsidRDefault="00297E97" w:rsidP="00746064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New Academic Program:  Implementation Plan</w:t>
        </w:r>
      </w:p>
    </w:sdtContent>
  </w:sdt>
  <w:p w14:paraId="5A43531A" w14:textId="77777777" w:rsidR="00297E97" w:rsidRPr="00746064" w:rsidRDefault="00297E97" w:rsidP="00746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A97"/>
    <w:multiLevelType w:val="hybridMultilevel"/>
    <w:tmpl w:val="7DF6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FEE"/>
    <w:multiLevelType w:val="hybridMultilevel"/>
    <w:tmpl w:val="00180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31F36"/>
    <w:multiLevelType w:val="hybridMultilevel"/>
    <w:tmpl w:val="301A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B9A"/>
    <w:multiLevelType w:val="hybridMultilevel"/>
    <w:tmpl w:val="3B3A6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3E175E"/>
    <w:multiLevelType w:val="hybridMultilevel"/>
    <w:tmpl w:val="50DC83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2846E1"/>
    <w:multiLevelType w:val="hybridMultilevel"/>
    <w:tmpl w:val="B61A8E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3192C"/>
    <w:multiLevelType w:val="hybridMultilevel"/>
    <w:tmpl w:val="CAACB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22CB"/>
    <w:multiLevelType w:val="hybridMultilevel"/>
    <w:tmpl w:val="10665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2F0704"/>
    <w:multiLevelType w:val="hybridMultilevel"/>
    <w:tmpl w:val="A84296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2332BB"/>
    <w:multiLevelType w:val="hybridMultilevel"/>
    <w:tmpl w:val="D2D48E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49BF"/>
    <w:multiLevelType w:val="hybridMultilevel"/>
    <w:tmpl w:val="F68A9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8648E"/>
    <w:multiLevelType w:val="hybridMultilevel"/>
    <w:tmpl w:val="DDA6A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00311"/>
    <w:multiLevelType w:val="hybridMultilevel"/>
    <w:tmpl w:val="D1286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86D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5607D"/>
    <w:multiLevelType w:val="hybridMultilevel"/>
    <w:tmpl w:val="B3D4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70C5"/>
    <w:multiLevelType w:val="hybridMultilevel"/>
    <w:tmpl w:val="EBBC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E0697"/>
    <w:multiLevelType w:val="hybridMultilevel"/>
    <w:tmpl w:val="083E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36872"/>
    <w:multiLevelType w:val="hybridMultilevel"/>
    <w:tmpl w:val="4D76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7ACE"/>
    <w:multiLevelType w:val="hybridMultilevel"/>
    <w:tmpl w:val="14A8E1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EE6783"/>
    <w:multiLevelType w:val="hybridMultilevel"/>
    <w:tmpl w:val="CDA26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4034A8"/>
    <w:multiLevelType w:val="hybridMultilevel"/>
    <w:tmpl w:val="A5FE6EEC"/>
    <w:lvl w:ilvl="0" w:tplc="F662D1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84548E"/>
    <w:multiLevelType w:val="hybridMultilevel"/>
    <w:tmpl w:val="2D103F88"/>
    <w:lvl w:ilvl="0" w:tplc="F662D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91EAE"/>
    <w:multiLevelType w:val="hybridMultilevel"/>
    <w:tmpl w:val="3C90E99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C4A1803"/>
    <w:multiLevelType w:val="hybridMultilevel"/>
    <w:tmpl w:val="AA4A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97B5E"/>
    <w:multiLevelType w:val="hybridMultilevel"/>
    <w:tmpl w:val="5A0E1FE4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12A2675"/>
    <w:multiLevelType w:val="hybridMultilevel"/>
    <w:tmpl w:val="300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7A1DA6"/>
    <w:multiLevelType w:val="hybridMultilevel"/>
    <w:tmpl w:val="55CC0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4485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70E96"/>
    <w:multiLevelType w:val="hybridMultilevel"/>
    <w:tmpl w:val="75BE758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4BC04839"/>
    <w:multiLevelType w:val="hybridMultilevel"/>
    <w:tmpl w:val="E8CE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94389"/>
    <w:multiLevelType w:val="hybridMultilevel"/>
    <w:tmpl w:val="D3D63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E1306E"/>
    <w:multiLevelType w:val="hybridMultilevel"/>
    <w:tmpl w:val="754E9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754C44"/>
    <w:multiLevelType w:val="hybridMultilevel"/>
    <w:tmpl w:val="5A34D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BE3471"/>
    <w:multiLevelType w:val="hybridMultilevel"/>
    <w:tmpl w:val="3490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33CE2"/>
    <w:multiLevelType w:val="hybridMultilevel"/>
    <w:tmpl w:val="E3A60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190023"/>
    <w:multiLevelType w:val="hybridMultilevel"/>
    <w:tmpl w:val="B5BC5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4485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F500CD"/>
    <w:multiLevelType w:val="hybridMultilevel"/>
    <w:tmpl w:val="D22C7D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26A6F"/>
    <w:multiLevelType w:val="hybridMultilevel"/>
    <w:tmpl w:val="E03610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1E6D11"/>
    <w:multiLevelType w:val="hybridMultilevel"/>
    <w:tmpl w:val="E38610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2619E5"/>
    <w:multiLevelType w:val="hybridMultilevel"/>
    <w:tmpl w:val="5746739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53BA58B8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27868DA"/>
    <w:multiLevelType w:val="hybridMultilevel"/>
    <w:tmpl w:val="5B7635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5579CC"/>
    <w:multiLevelType w:val="hybridMultilevel"/>
    <w:tmpl w:val="CCBA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41923"/>
    <w:multiLevelType w:val="hybridMultilevel"/>
    <w:tmpl w:val="3C702184"/>
    <w:lvl w:ilvl="0" w:tplc="53BA58B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53BA58B8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8AB31D4"/>
    <w:multiLevelType w:val="hybridMultilevel"/>
    <w:tmpl w:val="AECA0B46"/>
    <w:lvl w:ilvl="0" w:tplc="53BA58B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9106BB1"/>
    <w:multiLevelType w:val="hybridMultilevel"/>
    <w:tmpl w:val="86E0AB5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6C291E2C"/>
    <w:multiLevelType w:val="hybridMultilevel"/>
    <w:tmpl w:val="027CCA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844819"/>
    <w:multiLevelType w:val="hybridMultilevel"/>
    <w:tmpl w:val="66CC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04950"/>
    <w:multiLevelType w:val="hybridMultilevel"/>
    <w:tmpl w:val="6B96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73CA1"/>
    <w:multiLevelType w:val="hybridMultilevel"/>
    <w:tmpl w:val="5480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0499F"/>
    <w:multiLevelType w:val="hybridMultilevel"/>
    <w:tmpl w:val="EAD6B984"/>
    <w:lvl w:ilvl="0" w:tplc="A57E6B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8556D4"/>
    <w:multiLevelType w:val="hybridMultilevel"/>
    <w:tmpl w:val="BAAE4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AE08F3"/>
    <w:multiLevelType w:val="hybridMultilevel"/>
    <w:tmpl w:val="2A485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366C4D"/>
    <w:multiLevelType w:val="hybridMultilevel"/>
    <w:tmpl w:val="3F2ABF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71C2D1B"/>
    <w:multiLevelType w:val="hybridMultilevel"/>
    <w:tmpl w:val="45845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E210F84"/>
    <w:multiLevelType w:val="hybridMultilevel"/>
    <w:tmpl w:val="FEBAE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E7A6E09"/>
    <w:multiLevelType w:val="hybridMultilevel"/>
    <w:tmpl w:val="34CAA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EE0259D"/>
    <w:multiLevelType w:val="hybridMultilevel"/>
    <w:tmpl w:val="CBCE5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153D2"/>
    <w:multiLevelType w:val="hybridMultilevel"/>
    <w:tmpl w:val="D1425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1"/>
  </w:num>
  <w:num w:numId="3">
    <w:abstractNumId w:val="7"/>
  </w:num>
  <w:num w:numId="4">
    <w:abstractNumId w:val="26"/>
  </w:num>
  <w:num w:numId="5">
    <w:abstractNumId w:val="24"/>
  </w:num>
  <w:num w:numId="6">
    <w:abstractNumId w:val="36"/>
  </w:num>
  <w:num w:numId="7">
    <w:abstractNumId w:val="30"/>
  </w:num>
  <w:num w:numId="8">
    <w:abstractNumId w:val="25"/>
  </w:num>
  <w:num w:numId="9">
    <w:abstractNumId w:val="33"/>
  </w:num>
  <w:num w:numId="10">
    <w:abstractNumId w:val="23"/>
  </w:num>
  <w:num w:numId="11">
    <w:abstractNumId w:val="12"/>
  </w:num>
  <w:num w:numId="12">
    <w:abstractNumId w:val="13"/>
  </w:num>
  <w:num w:numId="13">
    <w:abstractNumId w:val="54"/>
  </w:num>
  <w:num w:numId="14">
    <w:abstractNumId w:val="49"/>
  </w:num>
  <w:num w:numId="15">
    <w:abstractNumId w:val="40"/>
  </w:num>
  <w:num w:numId="16">
    <w:abstractNumId w:val="51"/>
  </w:num>
  <w:num w:numId="17">
    <w:abstractNumId w:val="37"/>
  </w:num>
  <w:num w:numId="18">
    <w:abstractNumId w:val="41"/>
  </w:num>
  <w:num w:numId="19">
    <w:abstractNumId w:val="9"/>
  </w:num>
  <w:num w:numId="20">
    <w:abstractNumId w:val="21"/>
  </w:num>
  <w:num w:numId="21">
    <w:abstractNumId w:val="55"/>
  </w:num>
  <w:num w:numId="22">
    <w:abstractNumId w:val="39"/>
  </w:num>
  <w:num w:numId="23">
    <w:abstractNumId w:val="48"/>
  </w:num>
  <w:num w:numId="24">
    <w:abstractNumId w:val="18"/>
  </w:num>
  <w:num w:numId="25">
    <w:abstractNumId w:val="53"/>
  </w:num>
  <w:num w:numId="26">
    <w:abstractNumId w:val="28"/>
  </w:num>
  <w:num w:numId="27">
    <w:abstractNumId w:val="14"/>
  </w:num>
  <w:num w:numId="28">
    <w:abstractNumId w:val="44"/>
  </w:num>
  <w:num w:numId="29">
    <w:abstractNumId w:val="16"/>
  </w:num>
  <w:num w:numId="30">
    <w:abstractNumId w:val="31"/>
  </w:num>
  <w:num w:numId="31">
    <w:abstractNumId w:val="22"/>
  </w:num>
  <w:num w:numId="32">
    <w:abstractNumId w:val="0"/>
  </w:num>
  <w:num w:numId="33">
    <w:abstractNumId w:val="45"/>
  </w:num>
  <w:num w:numId="34">
    <w:abstractNumId w:val="2"/>
  </w:num>
  <w:num w:numId="35">
    <w:abstractNumId w:val="1"/>
  </w:num>
  <w:num w:numId="36">
    <w:abstractNumId w:val="3"/>
  </w:num>
  <w:num w:numId="37">
    <w:abstractNumId w:val="6"/>
  </w:num>
  <w:num w:numId="38">
    <w:abstractNumId w:val="35"/>
  </w:num>
  <w:num w:numId="39">
    <w:abstractNumId w:val="10"/>
  </w:num>
  <w:num w:numId="40">
    <w:abstractNumId w:val="8"/>
  </w:num>
  <w:num w:numId="41">
    <w:abstractNumId w:val="19"/>
  </w:num>
  <w:num w:numId="42">
    <w:abstractNumId w:val="42"/>
  </w:num>
  <w:num w:numId="43">
    <w:abstractNumId w:val="38"/>
  </w:num>
  <w:num w:numId="44">
    <w:abstractNumId w:val="17"/>
  </w:num>
  <w:num w:numId="45">
    <w:abstractNumId w:val="47"/>
  </w:num>
  <w:num w:numId="46">
    <w:abstractNumId w:val="32"/>
  </w:num>
  <w:num w:numId="47">
    <w:abstractNumId w:val="34"/>
  </w:num>
  <w:num w:numId="48">
    <w:abstractNumId w:val="29"/>
  </w:num>
  <w:num w:numId="49">
    <w:abstractNumId w:val="43"/>
  </w:num>
  <w:num w:numId="50">
    <w:abstractNumId w:val="5"/>
  </w:num>
  <w:num w:numId="51">
    <w:abstractNumId w:val="50"/>
  </w:num>
  <w:num w:numId="52">
    <w:abstractNumId w:val="4"/>
  </w:num>
  <w:num w:numId="53">
    <w:abstractNumId w:val="46"/>
  </w:num>
  <w:num w:numId="54">
    <w:abstractNumId w:val="27"/>
  </w:num>
  <w:num w:numId="55">
    <w:abstractNumId w:val="15"/>
  </w:num>
  <w:num w:numId="56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02"/>
    <w:rsid w:val="000005F6"/>
    <w:rsid w:val="00004063"/>
    <w:rsid w:val="00006E9C"/>
    <w:rsid w:val="00023D15"/>
    <w:rsid w:val="00024F4A"/>
    <w:rsid w:val="00026AC5"/>
    <w:rsid w:val="00034075"/>
    <w:rsid w:val="00064935"/>
    <w:rsid w:val="00081AC0"/>
    <w:rsid w:val="000831ED"/>
    <w:rsid w:val="0009063C"/>
    <w:rsid w:val="00090A0A"/>
    <w:rsid w:val="000A4767"/>
    <w:rsid w:val="000A71F6"/>
    <w:rsid w:val="000D137E"/>
    <w:rsid w:val="000D59DE"/>
    <w:rsid w:val="000E19FA"/>
    <w:rsid w:val="000F203F"/>
    <w:rsid w:val="000F2915"/>
    <w:rsid w:val="000F6D4F"/>
    <w:rsid w:val="00105B70"/>
    <w:rsid w:val="001107A8"/>
    <w:rsid w:val="00180CC7"/>
    <w:rsid w:val="00182ECE"/>
    <w:rsid w:val="001A0082"/>
    <w:rsid w:val="001B669E"/>
    <w:rsid w:val="001B6FC4"/>
    <w:rsid w:val="001C7E5B"/>
    <w:rsid w:val="00212874"/>
    <w:rsid w:val="00244BC4"/>
    <w:rsid w:val="00274CF2"/>
    <w:rsid w:val="00296AC6"/>
    <w:rsid w:val="00297DCF"/>
    <w:rsid w:val="00297E97"/>
    <w:rsid w:val="002A0CE0"/>
    <w:rsid w:val="002A0CE3"/>
    <w:rsid w:val="002A110F"/>
    <w:rsid w:val="002A3191"/>
    <w:rsid w:val="002A5C0C"/>
    <w:rsid w:val="002C5478"/>
    <w:rsid w:val="002F7E3A"/>
    <w:rsid w:val="00300931"/>
    <w:rsid w:val="003403E6"/>
    <w:rsid w:val="003449C3"/>
    <w:rsid w:val="003769BE"/>
    <w:rsid w:val="003776A4"/>
    <w:rsid w:val="00377C1F"/>
    <w:rsid w:val="00380CFF"/>
    <w:rsid w:val="003911EC"/>
    <w:rsid w:val="003A4797"/>
    <w:rsid w:val="003C1C42"/>
    <w:rsid w:val="003C5E18"/>
    <w:rsid w:val="003D6298"/>
    <w:rsid w:val="003F6873"/>
    <w:rsid w:val="0040219F"/>
    <w:rsid w:val="00402A15"/>
    <w:rsid w:val="00415DD8"/>
    <w:rsid w:val="00420315"/>
    <w:rsid w:val="004A0D31"/>
    <w:rsid w:val="004A6250"/>
    <w:rsid w:val="004C795C"/>
    <w:rsid w:val="004D3E77"/>
    <w:rsid w:val="004E633D"/>
    <w:rsid w:val="004F46B2"/>
    <w:rsid w:val="004F4908"/>
    <w:rsid w:val="00505ADA"/>
    <w:rsid w:val="00536515"/>
    <w:rsid w:val="00536CEA"/>
    <w:rsid w:val="00563DAE"/>
    <w:rsid w:val="00573285"/>
    <w:rsid w:val="0058721F"/>
    <w:rsid w:val="005A0C51"/>
    <w:rsid w:val="005B09D1"/>
    <w:rsid w:val="005C2749"/>
    <w:rsid w:val="005C6958"/>
    <w:rsid w:val="005D0E77"/>
    <w:rsid w:val="005D16A5"/>
    <w:rsid w:val="0062290D"/>
    <w:rsid w:val="006302C5"/>
    <w:rsid w:val="00632F10"/>
    <w:rsid w:val="00640EB1"/>
    <w:rsid w:val="00647194"/>
    <w:rsid w:val="00673403"/>
    <w:rsid w:val="006744F9"/>
    <w:rsid w:val="00686942"/>
    <w:rsid w:val="006A639A"/>
    <w:rsid w:val="006A64C5"/>
    <w:rsid w:val="006B2F60"/>
    <w:rsid w:val="006C71BD"/>
    <w:rsid w:val="006D5DAD"/>
    <w:rsid w:val="006E1132"/>
    <w:rsid w:val="006E515B"/>
    <w:rsid w:val="00731D5D"/>
    <w:rsid w:val="00736B5A"/>
    <w:rsid w:val="00740215"/>
    <w:rsid w:val="00741B64"/>
    <w:rsid w:val="00746064"/>
    <w:rsid w:val="007763F8"/>
    <w:rsid w:val="007B0CB2"/>
    <w:rsid w:val="007B2712"/>
    <w:rsid w:val="007B67D0"/>
    <w:rsid w:val="007B6FF1"/>
    <w:rsid w:val="007C42CB"/>
    <w:rsid w:val="007E5830"/>
    <w:rsid w:val="007E7CF4"/>
    <w:rsid w:val="007F2585"/>
    <w:rsid w:val="00805315"/>
    <w:rsid w:val="00805EAE"/>
    <w:rsid w:val="008150C7"/>
    <w:rsid w:val="0083062C"/>
    <w:rsid w:val="00842456"/>
    <w:rsid w:val="00887B1B"/>
    <w:rsid w:val="00896558"/>
    <w:rsid w:val="008A5C58"/>
    <w:rsid w:val="008B322A"/>
    <w:rsid w:val="008B5FB6"/>
    <w:rsid w:val="008D1A75"/>
    <w:rsid w:val="008D2BC7"/>
    <w:rsid w:val="008D5032"/>
    <w:rsid w:val="009205E0"/>
    <w:rsid w:val="00920F47"/>
    <w:rsid w:val="00930FFB"/>
    <w:rsid w:val="00971404"/>
    <w:rsid w:val="009A4C55"/>
    <w:rsid w:val="009E4A99"/>
    <w:rsid w:val="00A034E3"/>
    <w:rsid w:val="00A12C83"/>
    <w:rsid w:val="00A25C02"/>
    <w:rsid w:val="00A456B1"/>
    <w:rsid w:val="00A51EA7"/>
    <w:rsid w:val="00A5521C"/>
    <w:rsid w:val="00A82DD9"/>
    <w:rsid w:val="00A878DE"/>
    <w:rsid w:val="00AA3DCA"/>
    <w:rsid w:val="00AD1989"/>
    <w:rsid w:val="00AD1DA4"/>
    <w:rsid w:val="00AE015B"/>
    <w:rsid w:val="00AE37BF"/>
    <w:rsid w:val="00B225AE"/>
    <w:rsid w:val="00B24D1E"/>
    <w:rsid w:val="00B26D24"/>
    <w:rsid w:val="00B444A8"/>
    <w:rsid w:val="00B453FA"/>
    <w:rsid w:val="00B528F9"/>
    <w:rsid w:val="00B56162"/>
    <w:rsid w:val="00B90920"/>
    <w:rsid w:val="00BB1465"/>
    <w:rsid w:val="00BD2560"/>
    <w:rsid w:val="00BD63D9"/>
    <w:rsid w:val="00BE2AD0"/>
    <w:rsid w:val="00BF76E8"/>
    <w:rsid w:val="00C03920"/>
    <w:rsid w:val="00C17AC8"/>
    <w:rsid w:val="00C31C1C"/>
    <w:rsid w:val="00C54BE2"/>
    <w:rsid w:val="00C763A6"/>
    <w:rsid w:val="00C86AA3"/>
    <w:rsid w:val="00CA004A"/>
    <w:rsid w:val="00CB75D9"/>
    <w:rsid w:val="00CB7E4D"/>
    <w:rsid w:val="00CC3F87"/>
    <w:rsid w:val="00CE0A66"/>
    <w:rsid w:val="00CE3D10"/>
    <w:rsid w:val="00CF2A03"/>
    <w:rsid w:val="00D068F0"/>
    <w:rsid w:val="00D20F29"/>
    <w:rsid w:val="00D253A9"/>
    <w:rsid w:val="00D35832"/>
    <w:rsid w:val="00D36279"/>
    <w:rsid w:val="00D36585"/>
    <w:rsid w:val="00D74502"/>
    <w:rsid w:val="00D91484"/>
    <w:rsid w:val="00DA02DD"/>
    <w:rsid w:val="00DA631A"/>
    <w:rsid w:val="00DD5205"/>
    <w:rsid w:val="00DD5D3C"/>
    <w:rsid w:val="00DE64A1"/>
    <w:rsid w:val="00E0160E"/>
    <w:rsid w:val="00E2431A"/>
    <w:rsid w:val="00E262FE"/>
    <w:rsid w:val="00E26C36"/>
    <w:rsid w:val="00E430F8"/>
    <w:rsid w:val="00E4321D"/>
    <w:rsid w:val="00E456B0"/>
    <w:rsid w:val="00E52B08"/>
    <w:rsid w:val="00E55CEA"/>
    <w:rsid w:val="00E71734"/>
    <w:rsid w:val="00E931BD"/>
    <w:rsid w:val="00EB1B37"/>
    <w:rsid w:val="00EB1E64"/>
    <w:rsid w:val="00EE30E3"/>
    <w:rsid w:val="00F0462C"/>
    <w:rsid w:val="00F070BF"/>
    <w:rsid w:val="00F23157"/>
    <w:rsid w:val="00F36EA7"/>
    <w:rsid w:val="00F454BE"/>
    <w:rsid w:val="00F73539"/>
    <w:rsid w:val="00F90091"/>
    <w:rsid w:val="00FC309A"/>
    <w:rsid w:val="00FD69EC"/>
    <w:rsid w:val="00FE2BBC"/>
    <w:rsid w:val="00FE7EC1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."/>
  <w:listSeparator w:val=","/>
  <w14:docId w14:val="2D2832FF"/>
  <w15:docId w15:val="{AFC9125C-030A-461D-B2A6-A8F8AB02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C4"/>
  </w:style>
  <w:style w:type="paragraph" w:styleId="Heading1">
    <w:name w:val="heading 1"/>
    <w:basedOn w:val="Normal"/>
    <w:next w:val="Normal"/>
    <w:link w:val="Heading1Char"/>
    <w:uiPriority w:val="9"/>
    <w:qFormat/>
    <w:rsid w:val="00A25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02"/>
  </w:style>
  <w:style w:type="paragraph" w:styleId="Footer">
    <w:name w:val="footer"/>
    <w:basedOn w:val="Normal"/>
    <w:link w:val="Foot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02"/>
  </w:style>
  <w:style w:type="paragraph" w:styleId="NoSpacing">
    <w:name w:val="No Spacing"/>
    <w:uiPriority w:val="1"/>
    <w:qFormat/>
    <w:rsid w:val="00A25C02"/>
  </w:style>
  <w:style w:type="character" w:customStyle="1" w:styleId="Heading1Char">
    <w:name w:val="Heading 1 Char"/>
    <w:basedOn w:val="DefaultParagraphFont"/>
    <w:link w:val="Heading1"/>
    <w:uiPriority w:val="9"/>
    <w:rsid w:val="00A25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5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15DD8"/>
    <w:pPr>
      <w:contextualSpacing/>
    </w:pPr>
  </w:style>
  <w:style w:type="character" w:styleId="Hyperlink">
    <w:name w:val="Hyperlink"/>
    <w:basedOn w:val="DefaultParagraphFont"/>
    <w:uiPriority w:val="99"/>
    <w:unhideWhenUsed/>
    <w:rsid w:val="000005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A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45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45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4502"/>
    <w:rPr>
      <w:vertAlign w:val="superscript"/>
    </w:rPr>
  </w:style>
  <w:style w:type="table" w:styleId="TableGrid">
    <w:name w:val="Table Grid"/>
    <w:basedOn w:val="TableNormal"/>
    <w:uiPriority w:val="59"/>
    <w:rsid w:val="00EB1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me">
    <w:name w:val="grame"/>
    <w:basedOn w:val="DefaultParagraphFont"/>
    <w:rsid w:val="00A82DD9"/>
  </w:style>
  <w:style w:type="paragraph" w:styleId="NormalWeb">
    <w:name w:val="Normal (Web)"/>
    <w:basedOn w:val="Normal"/>
    <w:uiPriority w:val="99"/>
    <w:unhideWhenUsed/>
    <w:rsid w:val="00023D15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25A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2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EB1AB3AD5E4303A7CB109C8E50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1BF1-96D7-4862-B014-1207647F3614}"/>
      </w:docPartPr>
      <w:docPartBody>
        <w:p w:rsidR="007150F4" w:rsidRDefault="00F42834" w:rsidP="00F42834">
          <w:pPr>
            <w:pStyle w:val="B1EB1AB3AD5E4303A7CB109C8E5029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34"/>
    <w:rsid w:val="007150F4"/>
    <w:rsid w:val="00AB1C19"/>
    <w:rsid w:val="00AD1526"/>
    <w:rsid w:val="00F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EB1AB3AD5E4303A7CB109C8E5029D0">
    <w:name w:val="B1EB1AB3AD5E4303A7CB109C8E5029D0"/>
    <w:rsid w:val="00F42834"/>
  </w:style>
  <w:style w:type="paragraph" w:customStyle="1" w:styleId="1AA05473EB5241A7AD7EFA53866A6F8E">
    <w:name w:val="1AA05473EB5241A7AD7EFA53866A6F8E"/>
    <w:rsid w:val="00F42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8BE5-0A0E-4333-B066-C5F4A91F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DDE6E5B.dotm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Academic Program:  Implementation Plan</vt:lpstr>
    </vt:vector>
  </TitlesOfParts>
  <Company>Northwestern Michigan College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Academic Program:  Implementation Plan</dc:title>
  <dc:creator>Wittenberg University</dc:creator>
  <cp:lastModifiedBy>Darby L. Hiller-Freund</cp:lastModifiedBy>
  <cp:revision>4</cp:revision>
  <cp:lastPrinted>2014-03-10T18:01:00Z</cp:lastPrinted>
  <dcterms:created xsi:type="dcterms:W3CDTF">2017-02-23T19:29:00Z</dcterms:created>
  <dcterms:modified xsi:type="dcterms:W3CDTF">2017-03-24T14:11:00Z</dcterms:modified>
</cp:coreProperties>
</file>