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6346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7365D"/>
          <w:sz w:val="18"/>
          <w:szCs w:val="18"/>
        </w:rPr>
      </w:pPr>
      <w:r>
        <w:rPr>
          <w:rStyle w:val="normaltextrun"/>
          <w:rFonts w:ascii="Cambria" w:hAnsi="Cambria" w:cs="Segoe UI"/>
          <w:color w:val="17365D"/>
          <w:sz w:val="28"/>
          <w:szCs w:val="28"/>
        </w:rPr>
        <w:t>WITTENBERG STUDENT SENATE</w:t>
      </w:r>
      <w:r>
        <w:rPr>
          <w:rStyle w:val="eop"/>
          <w:rFonts w:ascii="Cambria" w:hAnsi="Cambria" w:cs="Segoe UI"/>
          <w:color w:val="17365D"/>
          <w:sz w:val="28"/>
          <w:szCs w:val="28"/>
        </w:rPr>
        <w:t> </w:t>
      </w:r>
    </w:p>
    <w:p w14:paraId="3C5F2A3B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4F81BD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4F81BD"/>
        </w:rPr>
        <w:t>SENATE MEETING AGENDA</w:t>
      </w:r>
      <w:r>
        <w:rPr>
          <w:rStyle w:val="eop"/>
          <w:rFonts w:ascii="Cambria" w:hAnsi="Cambria" w:cs="Segoe UI"/>
          <w:i/>
          <w:iCs/>
          <w:color w:val="4F81BD"/>
        </w:rPr>
        <w:t> </w:t>
      </w:r>
    </w:p>
    <w:p w14:paraId="29E3DCF2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9FFCA4" w14:textId="4B7AD8FB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On Tuesday, May 4, 2021 at 7:00p.m., in the Offices of Student Senate, the Student Senate Executive Board held a Meeting with the following persons present: </w:t>
      </w:r>
      <w:r>
        <w:rPr>
          <w:rStyle w:val="eop"/>
          <w:rFonts w:ascii="Cambria" w:hAnsi="Cambria" w:cs="Segoe UI"/>
        </w:rPr>
        <w:t> </w:t>
      </w:r>
    </w:p>
    <w:p w14:paraId="05ABF96C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8C4F8B" w14:textId="77777777" w:rsidR="004665E4" w:rsidRDefault="004665E4" w:rsidP="004665E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Call to Order/Roll Call:</w:t>
      </w:r>
      <w:r>
        <w:rPr>
          <w:rStyle w:val="eop"/>
          <w:rFonts w:ascii="Cambria" w:hAnsi="Cambria"/>
        </w:rPr>
        <w:t> </w:t>
      </w:r>
    </w:p>
    <w:p w14:paraId="6ED460E2" w14:textId="77777777" w:rsidR="004665E4" w:rsidRDefault="004665E4" w:rsidP="004665E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i/>
          <w:iCs/>
        </w:rPr>
        <w:t>Tardus</w:t>
      </w:r>
      <w:proofErr w:type="spellEnd"/>
      <w:r>
        <w:rPr>
          <w:rStyle w:val="normaltextrun"/>
          <w:rFonts w:ascii="Cambria" w:hAnsi="Cambria"/>
          <w:i/>
          <w:iCs/>
        </w:rPr>
        <w:t>: </w:t>
      </w:r>
      <w:r>
        <w:rPr>
          <w:rStyle w:val="eop"/>
          <w:rFonts w:ascii="Cambria" w:hAnsi="Cambria"/>
        </w:rPr>
        <w:t> </w:t>
      </w:r>
    </w:p>
    <w:p w14:paraId="6495B2B0" w14:textId="77777777" w:rsidR="004665E4" w:rsidRDefault="004665E4" w:rsidP="004665E4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i/>
          <w:iCs/>
        </w:rPr>
        <w:t>in absentia: </w:t>
      </w:r>
      <w:r>
        <w:rPr>
          <w:rStyle w:val="eop"/>
          <w:rFonts w:ascii="Cambria" w:hAnsi="Cambria"/>
        </w:rPr>
        <w:t> </w:t>
      </w:r>
    </w:p>
    <w:p w14:paraId="5DF4FC0D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45A8A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345A8A"/>
          <w:sz w:val="32"/>
          <w:szCs w:val="32"/>
        </w:rPr>
        <w:t>Minutes approved by: </w:t>
      </w:r>
      <w:r>
        <w:rPr>
          <w:rStyle w:val="eop"/>
          <w:rFonts w:ascii="Cambria" w:hAnsi="Cambria" w:cs="Segoe UI"/>
          <w:b/>
          <w:bCs/>
          <w:color w:val="345A8A"/>
          <w:sz w:val="32"/>
          <w:szCs w:val="32"/>
        </w:rPr>
        <w:t> </w:t>
      </w:r>
    </w:p>
    <w:p w14:paraId="1A767111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CDC53B2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Special Order: </w:t>
      </w:r>
      <w:r>
        <w:rPr>
          <w:rStyle w:val="eop"/>
          <w:rFonts w:ascii="Cambria" w:hAnsi="Cambria" w:cs="Segoe UI"/>
        </w:rPr>
        <w:t> </w:t>
      </w:r>
    </w:p>
    <w:p w14:paraId="3B83A82F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4D7E8B8" w14:textId="77777777" w:rsidR="004665E4" w:rsidRDefault="004665E4" w:rsidP="004665E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Officer Reports/Goals</w:t>
      </w:r>
      <w:r>
        <w:rPr>
          <w:rStyle w:val="normaltextrun"/>
        </w:rPr>
        <w:t>: </w:t>
      </w:r>
      <w:r>
        <w:rPr>
          <w:rStyle w:val="normaltextrun"/>
          <w:rFonts w:ascii="Cambria" w:hAnsi="Cambria"/>
          <w:color w:val="C0504D"/>
        </w:rPr>
        <w:t>(10 minutes)</w:t>
      </w:r>
      <w:r>
        <w:rPr>
          <w:rStyle w:val="eop"/>
          <w:rFonts w:ascii="Cambria" w:hAnsi="Cambria"/>
          <w:color w:val="C0504D"/>
        </w:rPr>
        <w:t> </w:t>
      </w:r>
    </w:p>
    <w:p w14:paraId="2A07A5EC" w14:textId="77777777" w:rsidR="004665E4" w:rsidRDefault="004665E4" w:rsidP="004665E4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7528BA" w14:textId="77777777" w:rsidR="004665E4" w:rsidRDefault="004665E4" w:rsidP="004665E4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Thombs, President</w:t>
      </w:r>
      <w:r>
        <w:rPr>
          <w:rStyle w:val="normaltextrun"/>
          <w:b/>
          <w:bCs/>
        </w:rPr>
        <w:t> –</w:t>
      </w:r>
      <w:r>
        <w:rPr>
          <w:rStyle w:val="eop"/>
        </w:rPr>
        <w:t> </w:t>
      </w:r>
    </w:p>
    <w:p w14:paraId="63A820D0" w14:textId="79F4D3C5" w:rsidR="004665E4" w:rsidRPr="002218B1" w:rsidRDefault="004665E4" w:rsidP="004665E4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2218B1">
        <w:rPr>
          <w:rStyle w:val="eop"/>
        </w:rPr>
        <w:t>No report</w:t>
      </w:r>
    </w:p>
    <w:p w14:paraId="406D2F2B" w14:textId="770DE1E5" w:rsidR="002218B1" w:rsidRDefault="002218B1" w:rsidP="004665E4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Good lucks on finals</w:t>
      </w:r>
    </w:p>
    <w:p w14:paraId="43FFC313" w14:textId="77777777" w:rsidR="004665E4" w:rsidRDefault="004665E4" w:rsidP="004665E4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White, Vice President</w:t>
      </w:r>
      <w:r>
        <w:rPr>
          <w:rStyle w:val="normaltextrun"/>
          <w:b/>
          <w:bCs/>
        </w:rPr>
        <w:t> –</w:t>
      </w:r>
      <w:r>
        <w:rPr>
          <w:rStyle w:val="eop"/>
        </w:rPr>
        <w:t> </w:t>
      </w:r>
    </w:p>
    <w:p w14:paraId="45EB95E1" w14:textId="5222F9AD" w:rsidR="004665E4" w:rsidRDefault="004665E4" w:rsidP="004665E4">
      <w:pPr>
        <w:pStyle w:val="paragraph"/>
        <w:numPr>
          <w:ilvl w:val="0"/>
          <w:numId w:val="8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2218B1">
        <w:rPr>
          <w:rStyle w:val="eop"/>
        </w:rPr>
        <w:t>No report</w:t>
      </w:r>
    </w:p>
    <w:p w14:paraId="79E1BABE" w14:textId="77777777" w:rsidR="004665E4" w:rsidRDefault="004665E4" w:rsidP="004665E4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Bell, Treasurer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63C5FB57" w14:textId="427CE442" w:rsidR="004665E4" w:rsidRPr="004665E4" w:rsidRDefault="004665E4" w:rsidP="004665E4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Budget hearings and allocations complete</w:t>
      </w:r>
    </w:p>
    <w:p w14:paraId="4C4D8ED1" w14:textId="7FF621F4" w:rsidR="004665E4" w:rsidRDefault="004665E4" w:rsidP="004665E4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Vote on budget for 2021-2022 school year</w:t>
      </w:r>
    </w:p>
    <w:p w14:paraId="3D481D3C" w14:textId="77777777" w:rsidR="004665E4" w:rsidRDefault="004665E4" w:rsidP="004665E4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Oliver, Secretary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12965E77" w14:textId="0E12ECC3" w:rsidR="004665E4" w:rsidRDefault="004665E4" w:rsidP="004665E4">
      <w:pPr>
        <w:pStyle w:val="paragraph"/>
        <w:numPr>
          <w:ilvl w:val="0"/>
          <w:numId w:val="1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2218B1">
        <w:rPr>
          <w:rStyle w:val="eop"/>
        </w:rPr>
        <w:t>No report</w:t>
      </w:r>
    </w:p>
    <w:p w14:paraId="2DB2C2A3" w14:textId="77777777" w:rsidR="004665E4" w:rsidRDefault="004665E4" w:rsidP="004665E4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Paazig</w:t>
      </w:r>
      <w:proofErr w:type="spellEnd"/>
      <w:r>
        <w:rPr>
          <w:rStyle w:val="normaltextrun"/>
          <w:rFonts w:ascii="Cambria" w:hAnsi="Cambria"/>
          <w:b/>
          <w:bCs/>
        </w:rPr>
        <w:t>, FSC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3DE1C507" w14:textId="2958B969" w:rsidR="004665E4" w:rsidRPr="004665E4" w:rsidRDefault="004665E4" w:rsidP="004665E4">
      <w:pPr>
        <w:pStyle w:val="paragraph"/>
        <w:numPr>
          <w:ilvl w:val="0"/>
          <w:numId w:val="14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 Gathering interest for representation on committees</w:t>
      </w:r>
    </w:p>
    <w:p w14:paraId="4BCDB09C" w14:textId="26B42CD4" w:rsidR="004665E4" w:rsidRDefault="004665E4" w:rsidP="004665E4">
      <w:pPr>
        <w:pStyle w:val="paragraph"/>
        <w:numPr>
          <w:ilvl w:val="0"/>
          <w:numId w:val="14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Final EPC and Faculty meeting updates</w:t>
      </w:r>
    </w:p>
    <w:p w14:paraId="195060E8" w14:textId="320C068C" w:rsidR="004665E4" w:rsidRDefault="004665E4" w:rsidP="004665E4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Adams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2022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3BA26312" w14:textId="4CFD79CD" w:rsidR="004665E4" w:rsidRDefault="004665E4" w:rsidP="004665E4">
      <w:pPr>
        <w:pStyle w:val="paragraph"/>
        <w:numPr>
          <w:ilvl w:val="0"/>
          <w:numId w:val="1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 No report</w:t>
      </w:r>
    </w:p>
    <w:p w14:paraId="5FBF8B9E" w14:textId="77777777" w:rsidR="004665E4" w:rsidRDefault="004665E4" w:rsidP="004665E4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Golden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Public Relations</w:t>
      </w:r>
      <w:r>
        <w:rPr>
          <w:rStyle w:val="normaltextrun"/>
        </w:rPr>
        <w:t> –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525C23AF" w14:textId="5E620CEB" w:rsidR="004665E4" w:rsidRDefault="004665E4" w:rsidP="004665E4">
      <w:pPr>
        <w:pStyle w:val="paragraph"/>
        <w:numPr>
          <w:ilvl w:val="0"/>
          <w:numId w:val="18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</w:rPr>
        <w:t> </w:t>
      </w:r>
      <w:r w:rsidR="002218B1">
        <w:rPr>
          <w:rStyle w:val="eop"/>
          <w:rFonts w:ascii="Cambria" w:hAnsi="Cambria" w:cs="Segoe UI"/>
        </w:rPr>
        <w:t>No report</w:t>
      </w:r>
    </w:p>
    <w:p w14:paraId="45F66FEF" w14:textId="1076A105" w:rsidR="008866C9" w:rsidRPr="008866C9" w:rsidRDefault="004665E4" w:rsidP="008866C9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mbria" w:hAnsi="Cambria" w:cs="Segoe UI"/>
        </w:rPr>
      </w:pPr>
      <w:r w:rsidRPr="008866C9">
        <w:rPr>
          <w:rStyle w:val="normaltextrun"/>
          <w:rFonts w:ascii="Cambria" w:hAnsi="Cambria" w:cs="Segoe UI"/>
          <w:b/>
          <w:bCs/>
        </w:rPr>
        <w:t>Sheriff, Diversity -- </w:t>
      </w:r>
      <w:r w:rsidRPr="008866C9">
        <w:rPr>
          <w:rStyle w:val="eop"/>
          <w:rFonts w:ascii="Cambria" w:hAnsi="Cambria" w:cs="Segoe UI"/>
        </w:rPr>
        <w:t> </w:t>
      </w:r>
    </w:p>
    <w:p w14:paraId="134C0ACD" w14:textId="4E39F6D5" w:rsidR="004665E4" w:rsidRPr="008866C9" w:rsidRDefault="008866C9" w:rsidP="008866C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 w:rsidRPr="008866C9">
        <w:rPr>
          <w:rFonts w:ascii="Cambria" w:hAnsi="Cambria" w:cstheme="minorHAnsi"/>
          <w:color w:val="000000"/>
        </w:rPr>
        <w:t>PCDEI will have at least one student representative (this person also serves as the student diversity and inclusion senator). The role of the representative/s will be as follows: </w:t>
      </w:r>
    </w:p>
    <w:p w14:paraId="20BF3966" w14:textId="76D4CB2F" w:rsidR="008866C9" w:rsidRPr="008866C9" w:rsidRDefault="008866C9" w:rsidP="008866C9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 w:rsidRPr="008866C9">
        <w:rPr>
          <w:rFonts w:ascii="Cambria" w:hAnsi="Cambria" w:cstheme="minorHAnsi"/>
          <w:color w:val="000000"/>
        </w:rPr>
        <w:t>Provide</w:t>
      </w:r>
      <w:r>
        <w:rPr>
          <w:rFonts w:ascii="Cambria" w:hAnsi="Cambria" w:cstheme="minorHAnsi"/>
          <w:color w:val="000000"/>
        </w:rPr>
        <w:t xml:space="preserve"> information to council regarding student and campus concerns relevant to the mission of PCDEI</w:t>
      </w:r>
    </w:p>
    <w:p w14:paraId="5C83B598" w14:textId="182F30E1" w:rsidR="008866C9" w:rsidRPr="008866C9" w:rsidRDefault="008866C9" w:rsidP="008866C9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>Provide transparency to student body about work completed and goals of PCDEI by reporting information from PCDEI to student senate / other groups as needed.</w:t>
      </w:r>
    </w:p>
    <w:p w14:paraId="6572F330" w14:textId="77910FE9" w:rsidR="008866C9" w:rsidRPr="008866C9" w:rsidRDefault="008866C9" w:rsidP="008866C9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>Attend PCDEI meetings and share student perspective.</w:t>
      </w:r>
    </w:p>
    <w:p w14:paraId="131C48B8" w14:textId="35325397" w:rsidR="008866C9" w:rsidRPr="008866C9" w:rsidRDefault="008866C9" w:rsidP="008866C9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>Recommend changes to policies and procedure and / or work with sub-committees to examine policies and procedure to make recommendations.</w:t>
      </w:r>
    </w:p>
    <w:p w14:paraId="66BD85BF" w14:textId="2F0762B6" w:rsidR="008866C9" w:rsidRPr="008866C9" w:rsidRDefault="008866C9" w:rsidP="008866C9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lastRenderedPageBreak/>
        <w:t>Work with Student Development to determine best procedures to build student support and participation in DEIA efforts</w:t>
      </w:r>
    </w:p>
    <w:p w14:paraId="6747227A" w14:textId="77777777" w:rsidR="004665E4" w:rsidRDefault="004665E4" w:rsidP="004665E4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Morrison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Student Organizations</w:t>
      </w:r>
      <w:r>
        <w:rPr>
          <w:rStyle w:val="normaltextrun"/>
        </w:rPr>
        <w:t>—</w:t>
      </w:r>
      <w:r>
        <w:rPr>
          <w:rStyle w:val="eop"/>
        </w:rPr>
        <w:t> </w:t>
      </w:r>
    </w:p>
    <w:p w14:paraId="2F029184" w14:textId="23969DF4" w:rsidR="004665E4" w:rsidRDefault="004665E4" w:rsidP="004665E4">
      <w:pPr>
        <w:pStyle w:val="paragraph"/>
        <w:numPr>
          <w:ilvl w:val="0"/>
          <w:numId w:val="2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0D4894">
        <w:rPr>
          <w:rStyle w:val="eop"/>
        </w:rPr>
        <w:t>No report</w:t>
      </w:r>
    </w:p>
    <w:p w14:paraId="10953DB6" w14:textId="70DC8D28" w:rsidR="004665E4" w:rsidRDefault="00E23B66" w:rsidP="004665E4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Tarrance</w:t>
      </w:r>
      <w:r w:rsidR="004665E4">
        <w:rPr>
          <w:rStyle w:val="normaltextrun"/>
          <w:rFonts w:ascii="Cambria" w:hAnsi="Cambria"/>
          <w:b/>
          <w:bCs/>
        </w:rPr>
        <w:t>, RHA</w:t>
      </w:r>
      <w:r w:rsidR="004665E4">
        <w:rPr>
          <w:rStyle w:val="normaltextrun"/>
          <w:b/>
          <w:bCs/>
        </w:rPr>
        <w:t> </w:t>
      </w:r>
      <w:r w:rsidR="004665E4">
        <w:rPr>
          <w:rStyle w:val="normaltextrun"/>
        </w:rPr>
        <w:t>– </w:t>
      </w:r>
      <w:r w:rsidR="004665E4">
        <w:rPr>
          <w:rStyle w:val="eop"/>
        </w:rPr>
        <w:t> </w:t>
      </w:r>
    </w:p>
    <w:p w14:paraId="486D30E7" w14:textId="77777777" w:rsidR="004665E4" w:rsidRDefault="004665E4" w:rsidP="004665E4">
      <w:pPr>
        <w:pStyle w:val="paragraph"/>
        <w:numPr>
          <w:ilvl w:val="0"/>
          <w:numId w:val="24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1FF9FA31" w14:textId="77777777" w:rsidR="004665E4" w:rsidRDefault="004665E4" w:rsidP="004665E4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Buck, Greek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53FFEF55" w14:textId="79270051" w:rsidR="004665E4" w:rsidRPr="002218B1" w:rsidRDefault="004665E4" w:rsidP="004665E4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Beta Theta Pi car wash this week</w:t>
      </w:r>
    </w:p>
    <w:p w14:paraId="6844286C" w14:textId="763C5D18" w:rsidR="002218B1" w:rsidRDefault="002218B1" w:rsidP="004665E4">
      <w:pPr>
        <w:pStyle w:val="paragraph"/>
        <w:numPr>
          <w:ilvl w:val="0"/>
          <w:numId w:val="26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Sorority recruitment changes in the works</w:t>
      </w:r>
    </w:p>
    <w:p w14:paraId="1C8D7F4D" w14:textId="77777777" w:rsidR="004665E4" w:rsidRDefault="004665E4" w:rsidP="004665E4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Spencer, Green</w:t>
      </w:r>
      <w:r>
        <w:rPr>
          <w:rStyle w:val="normaltextrun"/>
        </w:rPr>
        <w:t> –  </w:t>
      </w:r>
      <w:r>
        <w:rPr>
          <w:rStyle w:val="eop"/>
        </w:rPr>
        <w:t> </w:t>
      </w:r>
    </w:p>
    <w:p w14:paraId="7B596444" w14:textId="40BF8276" w:rsidR="004665E4" w:rsidRDefault="004665E4" w:rsidP="004665E4">
      <w:pPr>
        <w:pStyle w:val="paragraph"/>
        <w:numPr>
          <w:ilvl w:val="0"/>
          <w:numId w:val="28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2218B1">
        <w:rPr>
          <w:rStyle w:val="eop"/>
        </w:rPr>
        <w:t>No report</w:t>
      </w:r>
    </w:p>
    <w:p w14:paraId="2F6886DB" w14:textId="77777777" w:rsidR="004665E4" w:rsidRDefault="004665E4" w:rsidP="004665E4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AIA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580A46AA" w14:textId="77777777" w:rsidR="004665E4" w:rsidRDefault="004665E4" w:rsidP="004665E4">
      <w:pPr>
        <w:pStyle w:val="paragraph"/>
        <w:numPr>
          <w:ilvl w:val="0"/>
          <w:numId w:val="30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1D45D00F" w14:textId="1263F883" w:rsidR="004665E4" w:rsidRDefault="004665E4" w:rsidP="004665E4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Sharpensteen</w:t>
      </w:r>
      <w:proofErr w:type="spellEnd"/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Witten ’Burbs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1A4BA34C" w14:textId="77777777" w:rsidR="004665E4" w:rsidRDefault="004665E4" w:rsidP="004665E4">
      <w:pPr>
        <w:pStyle w:val="paragraph"/>
        <w:numPr>
          <w:ilvl w:val="0"/>
          <w:numId w:val="3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62C457E6" w14:textId="77777777" w:rsidR="004665E4" w:rsidRDefault="004665E4" w:rsidP="004665E4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Blander, CBS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216D02B9" w14:textId="4205EBA0" w:rsidR="004665E4" w:rsidRDefault="004665E4" w:rsidP="004665E4">
      <w:pPr>
        <w:pStyle w:val="paragraph"/>
        <w:numPr>
          <w:ilvl w:val="0"/>
          <w:numId w:val="34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0D4894">
        <w:rPr>
          <w:rStyle w:val="eop"/>
        </w:rPr>
        <w:t>No report</w:t>
      </w:r>
    </w:p>
    <w:p w14:paraId="6E0E49D2" w14:textId="0E6E7072" w:rsidR="004665E4" w:rsidRDefault="004665E4" w:rsidP="004665E4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Kuzilwa</w:t>
      </w:r>
      <w:proofErr w:type="spellEnd"/>
      <w:r>
        <w:rPr>
          <w:rStyle w:val="normaltextrun"/>
          <w:rFonts w:ascii="Cambria" w:hAnsi="Cambria"/>
          <w:b/>
          <w:bCs/>
        </w:rPr>
        <w:t>, Interfaith</w:t>
      </w:r>
      <w:r>
        <w:rPr>
          <w:rStyle w:val="normaltextrun"/>
        </w:rPr>
        <w:t>- </w:t>
      </w:r>
      <w:r>
        <w:rPr>
          <w:rStyle w:val="eop"/>
        </w:rPr>
        <w:t> </w:t>
      </w:r>
    </w:p>
    <w:p w14:paraId="3532FC98" w14:textId="2EEEAAEC" w:rsidR="004665E4" w:rsidRDefault="004665E4" w:rsidP="004665E4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1356BB">
        <w:rPr>
          <w:rStyle w:val="eop"/>
        </w:rPr>
        <w:t>No report</w:t>
      </w:r>
    </w:p>
    <w:p w14:paraId="00111E14" w14:textId="4C50B4C7" w:rsidR="004665E4" w:rsidRDefault="000D4894" w:rsidP="004665E4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Wolfe</w:t>
      </w:r>
      <w:r w:rsidR="004665E4">
        <w:rPr>
          <w:rStyle w:val="normaltextrun"/>
          <w:rFonts w:ascii="Cambria" w:hAnsi="Cambria"/>
          <w:b/>
          <w:bCs/>
        </w:rPr>
        <w:t>, SAAC –</w:t>
      </w:r>
      <w:r w:rsidR="004665E4">
        <w:rPr>
          <w:rStyle w:val="eop"/>
          <w:rFonts w:ascii="Cambria" w:hAnsi="Cambria"/>
        </w:rPr>
        <w:t> </w:t>
      </w:r>
    </w:p>
    <w:p w14:paraId="2BBB83FD" w14:textId="34DC6786" w:rsidR="004665E4" w:rsidRPr="000D4894" w:rsidRDefault="004665E4" w:rsidP="004665E4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color w:val="000000" w:themeColor="text1"/>
          <w:sz w:val="22"/>
          <w:szCs w:val="22"/>
        </w:rPr>
      </w:pPr>
      <w:r w:rsidRPr="002218B1">
        <w:rPr>
          <w:rStyle w:val="eop"/>
          <w:color w:val="000000" w:themeColor="text1"/>
        </w:rPr>
        <w:t> </w:t>
      </w:r>
      <w:r w:rsidR="002218B1" w:rsidRPr="002218B1">
        <w:rPr>
          <w:rStyle w:val="eop"/>
          <w:color w:val="000000" w:themeColor="text1"/>
        </w:rPr>
        <w:t xml:space="preserve">“Tiger” cup for </w:t>
      </w:r>
      <w:proofErr w:type="gramStart"/>
      <w:r w:rsidR="000D4894" w:rsidRPr="002218B1">
        <w:rPr>
          <w:rStyle w:val="eop"/>
          <w:color w:val="000000" w:themeColor="text1"/>
        </w:rPr>
        <w:t>athletes</w:t>
      </w:r>
      <w:r w:rsidR="000D4894">
        <w:rPr>
          <w:rStyle w:val="eop"/>
          <w:color w:val="000000" w:themeColor="text1"/>
        </w:rPr>
        <w:t>:</w:t>
      </w:r>
      <w:proofErr w:type="gramEnd"/>
      <w:r w:rsidR="000D4894">
        <w:rPr>
          <w:rStyle w:val="eop"/>
          <w:color w:val="000000" w:themeColor="text1"/>
        </w:rPr>
        <w:t xml:space="preserve"> </w:t>
      </w:r>
      <w:r w:rsidR="002218B1">
        <w:rPr>
          <w:rStyle w:val="eop"/>
          <w:color w:val="000000" w:themeColor="text1"/>
        </w:rPr>
        <w:t xml:space="preserve">includes point system </w:t>
      </w:r>
      <w:r w:rsidR="00751168">
        <w:rPr>
          <w:rStyle w:val="eop"/>
          <w:color w:val="000000" w:themeColor="text1"/>
        </w:rPr>
        <w:t xml:space="preserve">where athletic team will </w:t>
      </w:r>
      <w:r w:rsidR="000D4894">
        <w:rPr>
          <w:rStyle w:val="eop"/>
          <w:color w:val="000000" w:themeColor="text1"/>
        </w:rPr>
        <w:t>compete amongst each other for overall prize and small prizes each month. This will continue the whole year. Examples on how points can be earned: attendance to athletics events where a picture can be posted to social media using a hashtag, partnering with Greek life and (just as an example) collecting pop tabs for the Ronald McDonald House, some sort of Olympic Games where teams will physically compete amongst each other.</w:t>
      </w:r>
    </w:p>
    <w:p w14:paraId="067C443E" w14:textId="41C57318" w:rsidR="000D4894" w:rsidRPr="000D4894" w:rsidRDefault="000D4894" w:rsidP="004665E4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</w:rPr>
        <w:t xml:space="preserve"> SAAC meetings will only happen once or twice a month on Monday nights</w:t>
      </w:r>
    </w:p>
    <w:p w14:paraId="4EDD2494" w14:textId="40C9CA6D" w:rsidR="000D4894" w:rsidRPr="000D4894" w:rsidRDefault="000D4894" w:rsidP="004665E4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</w:rPr>
        <w:t xml:space="preserve"> Tiger awards banquet – trying to make this a more formal event, includes serious and </w:t>
      </w:r>
      <w:proofErr w:type="spellStart"/>
      <w:r>
        <w:rPr>
          <w:rStyle w:val="eop"/>
          <w:color w:val="000000" w:themeColor="text1"/>
        </w:rPr>
        <w:t>non serious</w:t>
      </w:r>
      <w:proofErr w:type="spellEnd"/>
      <w:r>
        <w:rPr>
          <w:rStyle w:val="eop"/>
          <w:color w:val="000000" w:themeColor="text1"/>
        </w:rPr>
        <w:t xml:space="preserve"> awards</w:t>
      </w:r>
    </w:p>
    <w:p w14:paraId="18677C16" w14:textId="3EC1A732" w:rsidR="000D4894" w:rsidRPr="000D4894" w:rsidRDefault="000D4894" w:rsidP="004665E4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</w:rPr>
        <w:t xml:space="preserve"> Want to find more ways to get involved within the Wittenberg Community this year.</w:t>
      </w:r>
    </w:p>
    <w:p w14:paraId="2637FBF6" w14:textId="023AD6E8" w:rsidR="000D4894" w:rsidRPr="000D4894" w:rsidRDefault="000D4894" w:rsidP="004665E4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Style w:val="eop"/>
          <w:color w:val="000000" w:themeColor="text1"/>
          <w:sz w:val="22"/>
          <w:szCs w:val="22"/>
        </w:rPr>
      </w:pPr>
      <w:r>
        <w:rPr>
          <w:rStyle w:val="eop"/>
          <w:color w:val="000000" w:themeColor="text1"/>
        </w:rPr>
        <w:t xml:space="preserve"> Have been attending diversity, equity, and inclusion meetings with Chandler. Have finished 2/3 of them</w:t>
      </w:r>
    </w:p>
    <w:p w14:paraId="26532CB1" w14:textId="37C9DBAB" w:rsidR="000D4894" w:rsidRPr="002218B1" w:rsidRDefault="000D4894" w:rsidP="004665E4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color w:val="000000" w:themeColor="text1"/>
          <w:sz w:val="22"/>
          <w:szCs w:val="22"/>
        </w:rPr>
      </w:pPr>
      <w:r>
        <w:rPr>
          <w:rStyle w:val="eop"/>
          <w:color w:val="000000" w:themeColor="text1"/>
        </w:rPr>
        <w:t xml:space="preserve"> Gearing up for a better semester</w:t>
      </w:r>
    </w:p>
    <w:p w14:paraId="53C34685" w14:textId="77777777" w:rsidR="004665E4" w:rsidRDefault="004665E4" w:rsidP="004665E4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Boru</w:t>
      </w:r>
      <w:proofErr w:type="spellEnd"/>
      <w:r>
        <w:rPr>
          <w:rStyle w:val="normaltextrun"/>
          <w:rFonts w:ascii="Cambria" w:hAnsi="Cambria"/>
          <w:b/>
          <w:bCs/>
        </w:rPr>
        <w:t>, GSDA – </w:t>
      </w:r>
      <w:r>
        <w:rPr>
          <w:rStyle w:val="eop"/>
          <w:rFonts w:ascii="Cambria" w:hAnsi="Cambria"/>
        </w:rPr>
        <w:t> </w:t>
      </w:r>
    </w:p>
    <w:p w14:paraId="057539FB" w14:textId="7C1F6CD7" w:rsidR="004665E4" w:rsidRDefault="004665E4" w:rsidP="004665E4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  <w:r w:rsidR="002218B1">
        <w:rPr>
          <w:rStyle w:val="eop"/>
        </w:rPr>
        <w:t>No report</w:t>
      </w:r>
    </w:p>
    <w:p w14:paraId="7D3E079B" w14:textId="77777777" w:rsidR="004665E4" w:rsidRDefault="004665E4" w:rsidP="004665E4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2023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4FB6B2B4" w14:textId="77777777" w:rsidR="004665E4" w:rsidRDefault="004665E4" w:rsidP="004665E4">
      <w:pPr>
        <w:pStyle w:val="paragraph"/>
        <w:numPr>
          <w:ilvl w:val="0"/>
          <w:numId w:val="42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2EF284B9" w14:textId="77777777" w:rsidR="004665E4" w:rsidRDefault="004665E4" w:rsidP="004665E4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Bruce, 2024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28DA852D" w14:textId="6654B4AB" w:rsidR="004665E4" w:rsidRDefault="004665E4" w:rsidP="004665E4">
      <w:pPr>
        <w:pStyle w:val="paragraph"/>
        <w:numPr>
          <w:ilvl w:val="0"/>
          <w:numId w:val="44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1356BB">
        <w:rPr>
          <w:rStyle w:val="eop"/>
        </w:rPr>
        <w:t>No report</w:t>
      </w:r>
    </w:p>
    <w:p w14:paraId="6233CC43" w14:textId="77777777" w:rsidR="004665E4" w:rsidRDefault="004665E4" w:rsidP="004665E4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XXX, 2025</w:t>
      </w:r>
      <w:r>
        <w:rPr>
          <w:rStyle w:val="normaltextrun"/>
        </w:rPr>
        <w:t> – </w:t>
      </w:r>
      <w:r>
        <w:rPr>
          <w:rStyle w:val="eop"/>
        </w:rPr>
        <w:t> </w:t>
      </w:r>
    </w:p>
    <w:p w14:paraId="78301A07" w14:textId="77777777" w:rsidR="004665E4" w:rsidRDefault="004665E4" w:rsidP="004665E4">
      <w:pPr>
        <w:pStyle w:val="paragraph"/>
        <w:numPr>
          <w:ilvl w:val="0"/>
          <w:numId w:val="46"/>
        </w:numPr>
        <w:spacing w:before="0" w:beforeAutospacing="0" w:after="0" w:afterAutospacing="0"/>
        <w:ind w:left="252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686369C3" w14:textId="77777777" w:rsidR="004665E4" w:rsidRDefault="004665E4" w:rsidP="004665E4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lastRenderedPageBreak/>
        <w:t>Gill</w:t>
      </w:r>
      <w:r>
        <w:rPr>
          <w:rStyle w:val="normaltextrun"/>
          <w:b/>
          <w:bCs/>
        </w:rPr>
        <w:t>,</w:t>
      </w:r>
      <w:r>
        <w:rPr>
          <w:rStyle w:val="normaltextrun"/>
          <w:rFonts w:ascii="Cambria" w:hAnsi="Cambria"/>
          <w:b/>
          <w:bCs/>
        </w:rPr>
        <w:t> Advisor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48DD5B58" w14:textId="691B74BE" w:rsidR="004665E4" w:rsidRPr="001356BB" w:rsidRDefault="004665E4" w:rsidP="004665E4">
      <w:pPr>
        <w:pStyle w:val="paragraph"/>
        <w:numPr>
          <w:ilvl w:val="0"/>
          <w:numId w:val="48"/>
        </w:numPr>
        <w:spacing w:before="0" w:beforeAutospacing="0" w:after="0" w:afterAutospacing="0"/>
        <w:ind w:left="252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1356BB">
        <w:rPr>
          <w:rStyle w:val="eop"/>
        </w:rPr>
        <w:t xml:space="preserve">Lots of changes </w:t>
      </w:r>
      <w:proofErr w:type="gramStart"/>
      <w:r w:rsidR="001356BB">
        <w:rPr>
          <w:rStyle w:val="eop"/>
        </w:rPr>
        <w:t>in the near future</w:t>
      </w:r>
      <w:proofErr w:type="gramEnd"/>
      <w:r w:rsidR="00F62A2B">
        <w:rPr>
          <w:rStyle w:val="eop"/>
        </w:rPr>
        <w:t>:</w:t>
      </w:r>
    </w:p>
    <w:p w14:paraId="26E59108" w14:textId="4FAE24B7" w:rsidR="001356BB" w:rsidRDefault="001356BB" w:rsidP="001356B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Potential reception with new employees</w:t>
      </w:r>
    </w:p>
    <w:p w14:paraId="29A22B2B" w14:textId="6131F5E4" w:rsidR="001356BB" w:rsidRDefault="001356BB" w:rsidP="001356B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Jade Jones – Director of Student </w:t>
      </w:r>
      <w:r w:rsidR="00495545">
        <w:rPr>
          <w:sz w:val="22"/>
          <w:szCs w:val="22"/>
        </w:rPr>
        <w:t>Involvement</w:t>
      </w:r>
    </w:p>
    <w:p w14:paraId="557F07C3" w14:textId="7A0335FB" w:rsidR="001356BB" w:rsidRDefault="001356BB" w:rsidP="001356B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New career and professional development </w:t>
      </w:r>
    </w:p>
    <w:p w14:paraId="7A2528F7" w14:textId="7EE263ED" w:rsidR="001356BB" w:rsidRDefault="001356BB" w:rsidP="001356B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Staff councilor in Student Development</w:t>
      </w:r>
    </w:p>
    <w:p w14:paraId="683AD2FF" w14:textId="66C365EE" w:rsidR="001356BB" w:rsidRDefault="001356BB" w:rsidP="001356B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Partnership with Campus Works for IT </w:t>
      </w:r>
    </w:p>
    <w:p w14:paraId="712A596A" w14:textId="570281B3" w:rsidR="001356BB" w:rsidRDefault="001356BB" w:rsidP="001356BB">
      <w:pPr>
        <w:pStyle w:val="paragraph"/>
        <w:numPr>
          <w:ilvl w:val="5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CIO will be on campus, Candice</w:t>
      </w:r>
    </w:p>
    <w:p w14:paraId="1636A37F" w14:textId="12209F62" w:rsidR="00F62A2B" w:rsidRDefault="00F62A2B" w:rsidP="001356BB">
      <w:pPr>
        <w:pStyle w:val="paragraph"/>
        <w:numPr>
          <w:ilvl w:val="5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Mobile app, portal, all to be updated</w:t>
      </w:r>
    </w:p>
    <w:p w14:paraId="088F2302" w14:textId="6033A29F" w:rsidR="00F62A2B" w:rsidRDefault="00F62A2B" w:rsidP="001356BB">
      <w:pPr>
        <w:pStyle w:val="paragraph"/>
        <w:numPr>
          <w:ilvl w:val="5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Customer service, safety, managing risk and saving money</w:t>
      </w:r>
    </w:p>
    <w:p w14:paraId="1A731A0C" w14:textId="5882EE0E" w:rsidR="001356BB" w:rsidRDefault="001356BB" w:rsidP="001356B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New Director of Facilities – Joey Shoppe (starts first week of June)</w:t>
      </w:r>
    </w:p>
    <w:p w14:paraId="31F38600" w14:textId="56D07E4B" w:rsidR="001356BB" w:rsidRDefault="001356BB" w:rsidP="001356B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Goals of student senate is developing a 24/7 space for students for years, renovating </w:t>
      </w:r>
      <w:proofErr w:type="spellStart"/>
      <w:r>
        <w:rPr>
          <w:sz w:val="22"/>
          <w:szCs w:val="22"/>
        </w:rPr>
        <w:t>Shouvlin</w:t>
      </w:r>
      <w:proofErr w:type="spellEnd"/>
      <w:r>
        <w:rPr>
          <w:sz w:val="22"/>
          <w:szCs w:val="22"/>
        </w:rPr>
        <w:t>, waiting on quotes</w:t>
      </w:r>
      <w:r w:rsidR="00F62A2B">
        <w:rPr>
          <w:sz w:val="22"/>
          <w:szCs w:val="22"/>
        </w:rPr>
        <w:t>, renovations include:</w:t>
      </w:r>
    </w:p>
    <w:p w14:paraId="520D2B1B" w14:textId="5B7A0E8B" w:rsidR="00F62A2B" w:rsidRDefault="00F62A2B" w:rsidP="00F62A2B">
      <w:pPr>
        <w:pStyle w:val="paragraph"/>
        <w:numPr>
          <w:ilvl w:val="5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Both halls</w:t>
      </w:r>
    </w:p>
    <w:p w14:paraId="748CCD19" w14:textId="53DC2768" w:rsidR="00F62A2B" w:rsidRDefault="00F62A2B" w:rsidP="00F62A2B">
      <w:pPr>
        <w:pStyle w:val="paragraph"/>
        <w:numPr>
          <w:ilvl w:val="5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Meeting places</w:t>
      </w:r>
    </w:p>
    <w:p w14:paraId="3FE09D3E" w14:textId="083E57BC" w:rsidR="00F62A2B" w:rsidRDefault="00F62A2B" w:rsidP="00F62A2B">
      <w:pPr>
        <w:pStyle w:val="paragraph"/>
        <w:numPr>
          <w:ilvl w:val="5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>
        <w:rPr>
          <w:sz w:val="22"/>
          <w:szCs w:val="22"/>
        </w:rPr>
        <w:t>Shouvlin</w:t>
      </w:r>
      <w:proofErr w:type="spellEnd"/>
      <w:r>
        <w:rPr>
          <w:sz w:val="22"/>
          <w:szCs w:val="22"/>
        </w:rPr>
        <w:t xml:space="preserve"> 105</w:t>
      </w:r>
    </w:p>
    <w:p w14:paraId="5AB877ED" w14:textId="73EDC1E6" w:rsidR="00F62A2B" w:rsidRDefault="00F62A2B" w:rsidP="00F62A2B">
      <w:pPr>
        <w:pStyle w:val="paragraph"/>
        <w:numPr>
          <w:ilvl w:val="5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Lower level, student senate office, call center</w:t>
      </w:r>
    </w:p>
    <w:p w14:paraId="03347883" w14:textId="4342068F" w:rsidR="00F62A2B" w:rsidRDefault="00F62A2B" w:rsidP="00F62A2B">
      <w:pPr>
        <w:pStyle w:val="paragraph"/>
        <w:numPr>
          <w:ilvl w:val="4"/>
          <w:numId w:val="48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Hoping to use CARES money on electronic entry into buildings</w:t>
      </w:r>
    </w:p>
    <w:p w14:paraId="6F062252" w14:textId="77777777" w:rsidR="004665E4" w:rsidRDefault="004665E4" w:rsidP="004665E4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Committee Reports:</w:t>
      </w:r>
      <w:r>
        <w:rPr>
          <w:rStyle w:val="normaltextrun"/>
        </w:rPr>
        <w:t> </w:t>
      </w:r>
      <w:r>
        <w:rPr>
          <w:rStyle w:val="normaltextrun"/>
          <w:rFonts w:ascii="Cambria" w:hAnsi="Cambria"/>
          <w:color w:val="C0504D"/>
        </w:rPr>
        <w:t>(5 minutes)</w:t>
      </w:r>
      <w:r>
        <w:rPr>
          <w:rStyle w:val="eop"/>
          <w:rFonts w:ascii="Cambria" w:hAnsi="Cambria"/>
          <w:color w:val="C0504D"/>
        </w:rPr>
        <w:t> </w:t>
      </w:r>
    </w:p>
    <w:p w14:paraId="595F9E72" w14:textId="77777777" w:rsidR="004665E4" w:rsidRDefault="004665E4" w:rsidP="004665E4">
      <w:pPr>
        <w:pStyle w:val="paragraph"/>
        <w:numPr>
          <w:ilvl w:val="0"/>
          <w:numId w:val="50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White</w:t>
      </w:r>
      <w:r>
        <w:rPr>
          <w:rStyle w:val="normaltextrun"/>
          <w:b/>
          <w:bCs/>
        </w:rPr>
        <w:t>, </w:t>
      </w:r>
      <w:r>
        <w:rPr>
          <w:rStyle w:val="normaltextrun"/>
          <w:rFonts w:ascii="Cambria" w:hAnsi="Cambria"/>
          <w:b/>
          <w:bCs/>
        </w:rPr>
        <w:t>Build a Better Wittenberg </w:t>
      </w:r>
      <w:r>
        <w:rPr>
          <w:rStyle w:val="normaltextrun"/>
        </w:rPr>
        <w:t>–</w:t>
      </w:r>
      <w:r>
        <w:rPr>
          <w:rStyle w:val="eop"/>
        </w:rPr>
        <w:t> </w:t>
      </w:r>
    </w:p>
    <w:p w14:paraId="444E6297" w14:textId="458799EA" w:rsidR="004665E4" w:rsidRDefault="004665E4" w:rsidP="004665E4">
      <w:pPr>
        <w:pStyle w:val="paragraph"/>
        <w:numPr>
          <w:ilvl w:val="0"/>
          <w:numId w:val="51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F62A2B">
        <w:rPr>
          <w:rStyle w:val="eop"/>
        </w:rPr>
        <w:t>No report</w:t>
      </w:r>
    </w:p>
    <w:p w14:paraId="0E291945" w14:textId="77777777" w:rsidR="004665E4" w:rsidRDefault="004665E4" w:rsidP="004665E4">
      <w:pPr>
        <w:pStyle w:val="paragraph"/>
        <w:numPr>
          <w:ilvl w:val="0"/>
          <w:numId w:val="5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Bell, Finance</w:t>
      </w:r>
      <w:r>
        <w:rPr>
          <w:rStyle w:val="normaltextrun"/>
        </w:rPr>
        <w:t>- </w:t>
      </w:r>
      <w:r>
        <w:rPr>
          <w:rStyle w:val="eop"/>
        </w:rPr>
        <w:t> </w:t>
      </w:r>
    </w:p>
    <w:p w14:paraId="59BB1A72" w14:textId="3035FB9A" w:rsidR="004665E4" w:rsidRPr="00F62A2B" w:rsidRDefault="004665E4" w:rsidP="004665E4">
      <w:pPr>
        <w:pStyle w:val="paragraph"/>
        <w:numPr>
          <w:ilvl w:val="0"/>
          <w:numId w:val="53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F62A2B">
        <w:rPr>
          <w:rStyle w:val="eop"/>
        </w:rPr>
        <w:t>Budget allocations working on being approved</w:t>
      </w:r>
    </w:p>
    <w:p w14:paraId="220208D1" w14:textId="3E22C919" w:rsidR="00F62A2B" w:rsidRDefault="00F62A2B" w:rsidP="004665E4">
      <w:pPr>
        <w:pStyle w:val="paragraph"/>
        <w:numPr>
          <w:ilvl w:val="0"/>
          <w:numId w:val="53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Presentation of budget allocations </w:t>
      </w:r>
    </w:p>
    <w:p w14:paraId="79F271F5" w14:textId="77777777" w:rsidR="004665E4" w:rsidRDefault="004665E4" w:rsidP="004665E4">
      <w:pPr>
        <w:pStyle w:val="paragraph"/>
        <w:numPr>
          <w:ilvl w:val="0"/>
          <w:numId w:val="54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proofErr w:type="spellStart"/>
      <w:r>
        <w:rPr>
          <w:rStyle w:val="normaltextrun"/>
          <w:rFonts w:ascii="Cambria" w:hAnsi="Cambria"/>
          <w:b/>
          <w:bCs/>
        </w:rPr>
        <w:t>Paazig</w:t>
      </w:r>
      <w:proofErr w:type="spellEnd"/>
      <w:r>
        <w:rPr>
          <w:rStyle w:val="normaltextrun"/>
          <w:rFonts w:ascii="Cambria" w:hAnsi="Cambria"/>
          <w:b/>
          <w:bCs/>
        </w:rPr>
        <w:t>, Educational Policy</w:t>
      </w:r>
      <w:r>
        <w:rPr>
          <w:rStyle w:val="normaltextrun"/>
        </w:rPr>
        <w:t> –</w:t>
      </w:r>
      <w:r>
        <w:rPr>
          <w:rStyle w:val="eop"/>
        </w:rPr>
        <w:t> </w:t>
      </w:r>
    </w:p>
    <w:p w14:paraId="650ACF72" w14:textId="5C2BD431" w:rsidR="004665E4" w:rsidRDefault="004665E4" w:rsidP="004665E4">
      <w:pPr>
        <w:pStyle w:val="paragraph"/>
        <w:numPr>
          <w:ilvl w:val="0"/>
          <w:numId w:val="55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6D1F21">
        <w:rPr>
          <w:rStyle w:val="eop"/>
        </w:rPr>
        <w:t>No report</w:t>
      </w:r>
    </w:p>
    <w:p w14:paraId="6AC52399" w14:textId="77777777" w:rsidR="004665E4" w:rsidRDefault="004665E4" w:rsidP="004665E4">
      <w:pPr>
        <w:pStyle w:val="paragraph"/>
        <w:numPr>
          <w:ilvl w:val="0"/>
          <w:numId w:val="5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Golden, Public Relations </w:t>
      </w:r>
      <w:r>
        <w:rPr>
          <w:rStyle w:val="normaltextrun"/>
        </w:rPr>
        <w:t>– </w:t>
      </w:r>
      <w:r>
        <w:rPr>
          <w:rStyle w:val="eop"/>
        </w:rPr>
        <w:t> </w:t>
      </w:r>
    </w:p>
    <w:p w14:paraId="27F3A6F6" w14:textId="4A6110D9" w:rsidR="004665E4" w:rsidRDefault="004665E4" w:rsidP="004665E4">
      <w:pPr>
        <w:pStyle w:val="paragraph"/>
        <w:numPr>
          <w:ilvl w:val="0"/>
          <w:numId w:val="57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normaltextrun"/>
        </w:rPr>
        <w:t> </w:t>
      </w:r>
      <w:r w:rsidR="006D1F21">
        <w:rPr>
          <w:rStyle w:val="normaltextrun"/>
        </w:rPr>
        <w:t>No report</w:t>
      </w:r>
      <w:r>
        <w:rPr>
          <w:rStyle w:val="eop"/>
        </w:rPr>
        <w:t> </w:t>
      </w:r>
    </w:p>
    <w:p w14:paraId="4958E0F1" w14:textId="77777777" w:rsidR="004665E4" w:rsidRDefault="004665E4" w:rsidP="004665E4">
      <w:pPr>
        <w:pStyle w:val="paragraph"/>
        <w:numPr>
          <w:ilvl w:val="0"/>
          <w:numId w:val="5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Oliver, Elections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71BA5284" w14:textId="08D02768" w:rsidR="004665E4" w:rsidRPr="006D1F21" w:rsidRDefault="004665E4" w:rsidP="004665E4">
      <w:pPr>
        <w:pStyle w:val="paragraph"/>
        <w:numPr>
          <w:ilvl w:val="0"/>
          <w:numId w:val="59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0D4894">
        <w:rPr>
          <w:rStyle w:val="eop"/>
        </w:rPr>
        <w:t>Class Officer Elections</w:t>
      </w:r>
    </w:p>
    <w:p w14:paraId="34847AB4" w14:textId="36117CA5" w:rsidR="006D1F21" w:rsidRPr="006D1F21" w:rsidRDefault="006D1F21" w:rsidP="004665E4">
      <w:pPr>
        <w:pStyle w:val="paragraph"/>
        <w:numPr>
          <w:ilvl w:val="0"/>
          <w:numId w:val="59"/>
        </w:numPr>
        <w:spacing w:before="0" w:beforeAutospacing="0" w:after="0" w:afterAutospacing="0"/>
        <w:ind w:left="27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Motion to approve Class of 2023 officer: Golden</w:t>
      </w:r>
    </w:p>
    <w:p w14:paraId="57E7A1E1" w14:textId="527D2E6E" w:rsidR="006D1F21" w:rsidRDefault="006D1F21" w:rsidP="004665E4">
      <w:pPr>
        <w:pStyle w:val="paragraph"/>
        <w:numPr>
          <w:ilvl w:val="0"/>
          <w:numId w:val="59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 xml:space="preserve"> Second: White</w:t>
      </w:r>
    </w:p>
    <w:p w14:paraId="13FC9169" w14:textId="77777777" w:rsidR="004665E4" w:rsidRDefault="004665E4" w:rsidP="004665E4">
      <w:pPr>
        <w:pStyle w:val="paragraph"/>
        <w:numPr>
          <w:ilvl w:val="0"/>
          <w:numId w:val="6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Campaigns Reports </w:t>
      </w:r>
      <w:r>
        <w:rPr>
          <w:rStyle w:val="eop"/>
          <w:rFonts w:ascii="Cambria" w:hAnsi="Cambria"/>
        </w:rPr>
        <w:t> </w:t>
      </w:r>
    </w:p>
    <w:p w14:paraId="5B631B92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259340" w14:textId="77777777" w:rsidR="004665E4" w:rsidRDefault="004665E4" w:rsidP="004665E4">
      <w:pPr>
        <w:pStyle w:val="paragraph"/>
        <w:numPr>
          <w:ilvl w:val="0"/>
          <w:numId w:val="61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  <w:b/>
          <w:bCs/>
        </w:rPr>
        <w:t>Truth Talk Thursday</w:t>
      </w:r>
      <w:r>
        <w:rPr>
          <w:rStyle w:val="eop"/>
          <w:rFonts w:ascii="Cambria" w:hAnsi="Cambria"/>
        </w:rPr>
        <w:t> </w:t>
      </w:r>
    </w:p>
    <w:p w14:paraId="308E9E3F" w14:textId="682EF05D" w:rsidR="004665E4" w:rsidRDefault="004665E4" w:rsidP="004665E4">
      <w:pPr>
        <w:pStyle w:val="paragraph"/>
        <w:numPr>
          <w:ilvl w:val="0"/>
          <w:numId w:val="62"/>
        </w:numPr>
        <w:spacing w:before="0" w:beforeAutospacing="0" w:after="0" w:afterAutospacing="0"/>
        <w:ind w:left="27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  <w:r w:rsidR="006D1F21">
        <w:rPr>
          <w:rStyle w:val="eop"/>
        </w:rPr>
        <w:t>No report</w:t>
      </w:r>
    </w:p>
    <w:p w14:paraId="6A599FDD" w14:textId="77777777" w:rsidR="004665E4" w:rsidRDefault="004665E4" w:rsidP="004665E4">
      <w:pPr>
        <w:pStyle w:val="paragraph"/>
        <w:spacing w:before="0" w:beforeAutospacing="0" w:after="0" w:afterAutospacing="0"/>
        <w:ind w:left="19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56DE58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9C8F84" w14:textId="77777777" w:rsidR="004665E4" w:rsidRDefault="004665E4" w:rsidP="004665E4">
      <w:pPr>
        <w:pStyle w:val="paragraph"/>
        <w:numPr>
          <w:ilvl w:val="0"/>
          <w:numId w:val="63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Open Forum:</w:t>
      </w:r>
      <w:r>
        <w:rPr>
          <w:rStyle w:val="eop"/>
          <w:rFonts w:ascii="Cambria" w:hAnsi="Cambria"/>
        </w:rPr>
        <w:t> </w:t>
      </w:r>
    </w:p>
    <w:p w14:paraId="12D56307" w14:textId="77777777" w:rsidR="006D1F21" w:rsidRPr="006D1F21" w:rsidRDefault="006D1F21" w:rsidP="004665E4">
      <w:pPr>
        <w:pStyle w:val="paragraph"/>
        <w:numPr>
          <w:ilvl w:val="0"/>
          <w:numId w:val="64"/>
        </w:numPr>
        <w:spacing w:before="0" w:beforeAutospacing="0" w:after="0" w:afterAutospacing="0"/>
        <w:ind w:left="18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Did anyone apply for 2022 officers?</w:t>
      </w:r>
    </w:p>
    <w:p w14:paraId="5536A0FD" w14:textId="31A8A7E1" w:rsidR="006D1F21" w:rsidRPr="006D1F21" w:rsidRDefault="006D1F21" w:rsidP="006D1F21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Email Emmanuel and Sarah their campaign statement </w:t>
      </w:r>
      <w:r w:rsidR="00495545">
        <w:rPr>
          <w:rStyle w:val="eop"/>
        </w:rPr>
        <w:t>if you want to apply for any positions</w:t>
      </w:r>
    </w:p>
    <w:p w14:paraId="28A7AFDE" w14:textId="193E9213" w:rsidR="006D1F21" w:rsidRPr="006D1F21" w:rsidRDefault="006D1F21" w:rsidP="006D1F21">
      <w:pPr>
        <w:pStyle w:val="paragraph"/>
        <w:numPr>
          <w:ilvl w:val="2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May is Asian Pacific </w:t>
      </w:r>
      <w:r w:rsidR="006C19B6">
        <w:rPr>
          <w:rStyle w:val="eop"/>
        </w:rPr>
        <w:t xml:space="preserve">American </w:t>
      </w:r>
      <w:r>
        <w:rPr>
          <w:rStyle w:val="eop"/>
        </w:rPr>
        <w:t>Heritage Month</w:t>
      </w:r>
    </w:p>
    <w:p w14:paraId="05264EA4" w14:textId="77777777" w:rsidR="006D1F21" w:rsidRPr="006D1F21" w:rsidRDefault="006D1F21" w:rsidP="006D1F21">
      <w:pPr>
        <w:pStyle w:val="paragraph"/>
        <w:numPr>
          <w:ilvl w:val="2"/>
          <w:numId w:val="6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Update on locker situation </w:t>
      </w:r>
    </w:p>
    <w:p w14:paraId="3940405A" w14:textId="551F788B" w:rsidR="006D1F21" w:rsidRPr="006D1F21" w:rsidRDefault="006D1F21" w:rsidP="006D1F21">
      <w:pPr>
        <w:pStyle w:val="paragraph"/>
        <w:numPr>
          <w:ilvl w:val="3"/>
          <w:numId w:val="6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</w:rPr>
        <w:t>Continue with locker but do more research on other companies</w:t>
      </w:r>
      <w:r w:rsidR="004665E4">
        <w:rPr>
          <w:rStyle w:val="eop"/>
        </w:rPr>
        <w:t> </w:t>
      </w:r>
    </w:p>
    <w:p w14:paraId="1A8B2287" w14:textId="77777777" w:rsidR="004665E4" w:rsidRDefault="004665E4" w:rsidP="004665E4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lastRenderedPageBreak/>
        <w:t>Old Business:</w:t>
      </w:r>
      <w:r>
        <w:rPr>
          <w:rStyle w:val="eop"/>
          <w:rFonts w:ascii="Cambria" w:hAnsi="Cambria"/>
        </w:rPr>
        <w:t> </w:t>
      </w:r>
    </w:p>
    <w:p w14:paraId="4B61734A" w14:textId="2E3D3B61" w:rsidR="00495545" w:rsidRPr="00495545" w:rsidRDefault="004665E4" w:rsidP="00495545">
      <w:pPr>
        <w:pStyle w:val="paragraph"/>
        <w:numPr>
          <w:ilvl w:val="0"/>
          <w:numId w:val="66"/>
        </w:numPr>
        <w:spacing w:before="0" w:beforeAutospacing="0" w:after="0" w:afterAutospacing="0"/>
        <w:ind w:left="1800" w:firstLine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 </w:t>
      </w:r>
      <w:r w:rsidR="008866C9">
        <w:rPr>
          <w:rStyle w:val="eop"/>
        </w:rPr>
        <w:t>Constitution changes</w:t>
      </w:r>
    </w:p>
    <w:p w14:paraId="6EA97649" w14:textId="0DC4B331" w:rsidR="002E03BA" w:rsidRPr="002E03BA" w:rsidRDefault="00495545" w:rsidP="002E03BA">
      <w:pPr>
        <w:pStyle w:val="paragraph"/>
        <w:numPr>
          <w:ilvl w:val="3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 xml:space="preserve">Membership for committees, language, W-day, </w:t>
      </w:r>
      <w:r w:rsidR="002E03BA">
        <w:rPr>
          <w:rStyle w:val="eop"/>
        </w:rPr>
        <w:t>number of committees</w:t>
      </w:r>
    </w:p>
    <w:p w14:paraId="10D4633E" w14:textId="691AF810" w:rsidR="006D1F21" w:rsidRPr="006D1F21" w:rsidRDefault="006D1F21" w:rsidP="006D1F21">
      <w:pPr>
        <w:pStyle w:val="paragraph"/>
        <w:numPr>
          <w:ilvl w:val="3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Motion to approve</w:t>
      </w:r>
      <w:r w:rsidR="00495545">
        <w:rPr>
          <w:rStyle w:val="eop"/>
        </w:rPr>
        <w:t xml:space="preserve"> constitution changes:</w:t>
      </w:r>
      <w:r w:rsidR="002E03BA">
        <w:rPr>
          <w:rStyle w:val="eop"/>
        </w:rPr>
        <w:t xml:space="preserve"> White</w:t>
      </w:r>
    </w:p>
    <w:p w14:paraId="4CBB53A4" w14:textId="2533071F" w:rsidR="006D1F21" w:rsidRPr="002E03BA" w:rsidRDefault="006D1F21" w:rsidP="006D1F21">
      <w:pPr>
        <w:pStyle w:val="paragraph"/>
        <w:numPr>
          <w:ilvl w:val="3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Second:</w:t>
      </w:r>
      <w:r w:rsidR="002E03BA">
        <w:rPr>
          <w:rStyle w:val="eop"/>
        </w:rPr>
        <w:t xml:space="preserve"> Bell</w:t>
      </w:r>
    </w:p>
    <w:p w14:paraId="31A4E5D6" w14:textId="61F4FC69" w:rsidR="002E03BA" w:rsidRPr="002E03BA" w:rsidRDefault="002E03BA" w:rsidP="002E03BA">
      <w:pPr>
        <w:pStyle w:val="paragraph"/>
        <w:numPr>
          <w:ilvl w:val="2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Vote on Wittenberg Golf Club</w:t>
      </w:r>
    </w:p>
    <w:p w14:paraId="0E843D7C" w14:textId="670C1E48" w:rsidR="002E03BA" w:rsidRPr="002E03BA" w:rsidRDefault="002E03BA" w:rsidP="002E03BA">
      <w:pPr>
        <w:pStyle w:val="paragraph"/>
        <w:numPr>
          <w:ilvl w:val="3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Motion to approve as a club: White</w:t>
      </w:r>
    </w:p>
    <w:p w14:paraId="12B37387" w14:textId="0B28CFC2" w:rsidR="002E03BA" w:rsidRPr="008866C9" w:rsidRDefault="002E03BA" w:rsidP="002E03BA">
      <w:pPr>
        <w:pStyle w:val="paragraph"/>
        <w:numPr>
          <w:ilvl w:val="3"/>
          <w:numId w:val="66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</w:rPr>
        <w:t>Second: Bell</w:t>
      </w:r>
    </w:p>
    <w:p w14:paraId="49974766" w14:textId="77777777" w:rsidR="004665E4" w:rsidRDefault="004665E4" w:rsidP="004665E4">
      <w:pPr>
        <w:pStyle w:val="paragraph"/>
        <w:numPr>
          <w:ilvl w:val="0"/>
          <w:numId w:val="67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New Business: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4B9AEABF" w14:textId="77777777" w:rsidR="004665E4" w:rsidRDefault="004665E4" w:rsidP="004665E4">
      <w:pPr>
        <w:pStyle w:val="paragraph"/>
        <w:numPr>
          <w:ilvl w:val="0"/>
          <w:numId w:val="6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112C814C" w14:textId="77777777" w:rsidR="004665E4" w:rsidRDefault="004665E4" w:rsidP="004665E4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690744" w14:textId="77777777" w:rsidR="004665E4" w:rsidRDefault="004665E4" w:rsidP="004665E4">
      <w:pPr>
        <w:pStyle w:val="paragraph"/>
        <w:numPr>
          <w:ilvl w:val="0"/>
          <w:numId w:val="69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Announcements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14:paraId="1F48A08F" w14:textId="65381560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 w:rsidR="002E03BA">
        <w:rPr>
          <w:rStyle w:val="eop"/>
        </w:rPr>
        <w:tab/>
      </w:r>
      <w:r w:rsidR="002E03BA">
        <w:rPr>
          <w:rStyle w:val="eop"/>
        </w:rPr>
        <w:tab/>
        <w:t>Cram Jam</w:t>
      </w:r>
      <w:r w:rsidR="00CE24D5">
        <w:rPr>
          <w:rStyle w:val="eop"/>
        </w:rPr>
        <w:t xml:space="preserve"> - </w:t>
      </w:r>
      <w:r w:rsidR="002E03BA">
        <w:rPr>
          <w:rStyle w:val="eop"/>
        </w:rPr>
        <w:t>8:30-10:30 May 6</w:t>
      </w:r>
      <w:r w:rsidR="002E03BA" w:rsidRPr="002E03BA">
        <w:rPr>
          <w:rStyle w:val="eop"/>
          <w:vertAlign w:val="superscript"/>
        </w:rPr>
        <w:t>th</w:t>
      </w:r>
      <w:r w:rsidR="002E03BA">
        <w:rPr>
          <w:rStyle w:val="eop"/>
        </w:rPr>
        <w:t xml:space="preserve"> </w:t>
      </w:r>
    </w:p>
    <w:p w14:paraId="4044544F" w14:textId="77777777" w:rsidR="004665E4" w:rsidRDefault="004665E4" w:rsidP="004665E4">
      <w:pPr>
        <w:pStyle w:val="paragraph"/>
        <w:numPr>
          <w:ilvl w:val="0"/>
          <w:numId w:val="70"/>
        </w:numPr>
        <w:spacing w:before="0" w:beforeAutospacing="0" w:after="0" w:afterAutospacing="0"/>
        <w:ind w:left="1080" w:firstLine="0"/>
        <w:textAlignment w:val="baseline"/>
        <w:rPr>
          <w:sz w:val="22"/>
          <w:szCs w:val="22"/>
        </w:rPr>
      </w:pPr>
      <w:r>
        <w:rPr>
          <w:rStyle w:val="normaltextrun"/>
          <w:rFonts w:ascii="Cambria" w:hAnsi="Cambria"/>
        </w:rPr>
        <w:t>Adjournment: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86323AF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E5CA0E8" w14:textId="52E66DB8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Motion to adjourn</w:t>
      </w:r>
      <w:r>
        <w:rPr>
          <w:rStyle w:val="normaltextrun"/>
        </w:rPr>
        <w:t>: </w:t>
      </w:r>
      <w:r w:rsidR="00CE24D5">
        <w:rPr>
          <w:rStyle w:val="normaltextrun"/>
        </w:rPr>
        <w:t>White</w:t>
      </w:r>
    </w:p>
    <w:p w14:paraId="32959DD4" w14:textId="6BA3FA84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Second</w:t>
      </w:r>
      <w:r>
        <w:rPr>
          <w:rStyle w:val="normaltextrun"/>
        </w:rPr>
        <w:t>: </w:t>
      </w:r>
      <w:r w:rsidR="00CE24D5">
        <w:rPr>
          <w:rStyle w:val="normaltextrun"/>
        </w:rPr>
        <w:t>Paazig</w:t>
      </w:r>
    </w:p>
    <w:p w14:paraId="30D494AD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586F56" w14:textId="77777777" w:rsidR="004665E4" w:rsidRDefault="004665E4" w:rsidP="004665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4EEF52F" w14:textId="77777777" w:rsidR="004665E4" w:rsidRDefault="004665E4"/>
    <w:sectPr w:rsidR="0046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B74"/>
    <w:multiLevelType w:val="multilevel"/>
    <w:tmpl w:val="126647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51E8E"/>
    <w:multiLevelType w:val="multilevel"/>
    <w:tmpl w:val="C54C9E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96F75"/>
    <w:multiLevelType w:val="multilevel"/>
    <w:tmpl w:val="7018AED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A7D28"/>
    <w:multiLevelType w:val="multilevel"/>
    <w:tmpl w:val="59B4B77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16996"/>
    <w:multiLevelType w:val="multilevel"/>
    <w:tmpl w:val="BAA4AB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7117F"/>
    <w:multiLevelType w:val="multilevel"/>
    <w:tmpl w:val="DC565E5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F2A6B"/>
    <w:multiLevelType w:val="multilevel"/>
    <w:tmpl w:val="2DF0AF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A087E"/>
    <w:multiLevelType w:val="multilevel"/>
    <w:tmpl w:val="FEE88F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102692"/>
    <w:multiLevelType w:val="multilevel"/>
    <w:tmpl w:val="E6C81E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85986"/>
    <w:multiLevelType w:val="multilevel"/>
    <w:tmpl w:val="5DCA8A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610DF5"/>
    <w:multiLevelType w:val="multilevel"/>
    <w:tmpl w:val="569E5CA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7A5611"/>
    <w:multiLevelType w:val="multilevel"/>
    <w:tmpl w:val="1B9802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56469"/>
    <w:multiLevelType w:val="multilevel"/>
    <w:tmpl w:val="B52AB6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B621D"/>
    <w:multiLevelType w:val="multilevel"/>
    <w:tmpl w:val="587878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D3FCF"/>
    <w:multiLevelType w:val="multilevel"/>
    <w:tmpl w:val="5EEAC34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16C56"/>
    <w:multiLevelType w:val="multilevel"/>
    <w:tmpl w:val="D074A2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B35D3"/>
    <w:multiLevelType w:val="multilevel"/>
    <w:tmpl w:val="245405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46D56"/>
    <w:multiLevelType w:val="multilevel"/>
    <w:tmpl w:val="9BFA67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519E2"/>
    <w:multiLevelType w:val="multilevel"/>
    <w:tmpl w:val="2F38F3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C4F92"/>
    <w:multiLevelType w:val="multilevel"/>
    <w:tmpl w:val="D67AB7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51134D"/>
    <w:multiLevelType w:val="multilevel"/>
    <w:tmpl w:val="340E8C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786D04"/>
    <w:multiLevelType w:val="multilevel"/>
    <w:tmpl w:val="21BED3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A254BA"/>
    <w:multiLevelType w:val="multilevel"/>
    <w:tmpl w:val="6EE2609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F07CEC"/>
    <w:multiLevelType w:val="multilevel"/>
    <w:tmpl w:val="82F0CB26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FD0747"/>
    <w:multiLevelType w:val="multilevel"/>
    <w:tmpl w:val="A14C85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4543A4"/>
    <w:multiLevelType w:val="multilevel"/>
    <w:tmpl w:val="77B85416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5C0388"/>
    <w:multiLevelType w:val="multilevel"/>
    <w:tmpl w:val="45E6DB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A86F76"/>
    <w:multiLevelType w:val="multilevel"/>
    <w:tmpl w:val="C1BE076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2A597C"/>
    <w:multiLevelType w:val="multilevel"/>
    <w:tmpl w:val="82BC07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DC02AB"/>
    <w:multiLevelType w:val="multilevel"/>
    <w:tmpl w:val="235013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E21CBF"/>
    <w:multiLevelType w:val="multilevel"/>
    <w:tmpl w:val="01E297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09669D"/>
    <w:multiLevelType w:val="multilevel"/>
    <w:tmpl w:val="A9F22D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1B47DB"/>
    <w:multiLevelType w:val="multilevel"/>
    <w:tmpl w:val="E6C83E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ED3447"/>
    <w:multiLevelType w:val="multilevel"/>
    <w:tmpl w:val="AA8A1AF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BC6170"/>
    <w:multiLevelType w:val="multilevel"/>
    <w:tmpl w:val="C212E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22286A"/>
    <w:multiLevelType w:val="multilevel"/>
    <w:tmpl w:val="2F8EE4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222B1E"/>
    <w:multiLevelType w:val="multilevel"/>
    <w:tmpl w:val="919C9E6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AF0684"/>
    <w:multiLevelType w:val="multilevel"/>
    <w:tmpl w:val="3CBC7AF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7A0BED"/>
    <w:multiLevelType w:val="multilevel"/>
    <w:tmpl w:val="6944EB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84313C"/>
    <w:multiLevelType w:val="multilevel"/>
    <w:tmpl w:val="045CB72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B52889"/>
    <w:multiLevelType w:val="multilevel"/>
    <w:tmpl w:val="756AF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2C7DD1"/>
    <w:multiLevelType w:val="multilevel"/>
    <w:tmpl w:val="35543FE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3203F7"/>
    <w:multiLevelType w:val="multilevel"/>
    <w:tmpl w:val="992A7CBE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162BFF"/>
    <w:multiLevelType w:val="multilevel"/>
    <w:tmpl w:val="0F00E4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441682"/>
    <w:multiLevelType w:val="multilevel"/>
    <w:tmpl w:val="5AE20E2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E17969"/>
    <w:multiLevelType w:val="multilevel"/>
    <w:tmpl w:val="FCE22D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F92C47"/>
    <w:multiLevelType w:val="multilevel"/>
    <w:tmpl w:val="B62059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033B3D"/>
    <w:multiLevelType w:val="multilevel"/>
    <w:tmpl w:val="80A259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062340"/>
    <w:multiLevelType w:val="multilevel"/>
    <w:tmpl w:val="F9E0C7B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A4290E"/>
    <w:multiLevelType w:val="multilevel"/>
    <w:tmpl w:val="6AF252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457953"/>
    <w:multiLevelType w:val="multilevel"/>
    <w:tmpl w:val="576074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996095"/>
    <w:multiLevelType w:val="multilevel"/>
    <w:tmpl w:val="03680B8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B656CB"/>
    <w:multiLevelType w:val="multilevel"/>
    <w:tmpl w:val="F7E25C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BE124B"/>
    <w:multiLevelType w:val="multilevel"/>
    <w:tmpl w:val="0DC6C36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5A1E19"/>
    <w:multiLevelType w:val="multilevel"/>
    <w:tmpl w:val="9AAEB57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121F64"/>
    <w:multiLevelType w:val="multilevel"/>
    <w:tmpl w:val="DA9C13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8005EA"/>
    <w:multiLevelType w:val="multilevel"/>
    <w:tmpl w:val="FF3C57B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3D6F6F"/>
    <w:multiLevelType w:val="multilevel"/>
    <w:tmpl w:val="90EC1D1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800AB2"/>
    <w:multiLevelType w:val="multilevel"/>
    <w:tmpl w:val="214A90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BF48F0"/>
    <w:multiLevelType w:val="multilevel"/>
    <w:tmpl w:val="A51A7AB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72B7C44"/>
    <w:multiLevelType w:val="multilevel"/>
    <w:tmpl w:val="38D8FD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7A84767"/>
    <w:multiLevelType w:val="multilevel"/>
    <w:tmpl w:val="F63846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703A46"/>
    <w:multiLevelType w:val="multilevel"/>
    <w:tmpl w:val="8BB898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6F5BA4"/>
    <w:multiLevelType w:val="multilevel"/>
    <w:tmpl w:val="B516B7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D45B86"/>
    <w:multiLevelType w:val="multilevel"/>
    <w:tmpl w:val="D668F34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052C22"/>
    <w:multiLevelType w:val="multilevel"/>
    <w:tmpl w:val="9B4E71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C0A57A5"/>
    <w:multiLevelType w:val="multilevel"/>
    <w:tmpl w:val="5A8061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1B6E5B"/>
    <w:multiLevelType w:val="multilevel"/>
    <w:tmpl w:val="B570F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8853C8"/>
    <w:multiLevelType w:val="multilevel"/>
    <w:tmpl w:val="25C2C596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Segoe UI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9" w15:restartNumberingAfterBreak="0">
    <w:nsid w:val="7E3809C3"/>
    <w:multiLevelType w:val="multilevel"/>
    <w:tmpl w:val="5920B5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18"/>
  </w:num>
  <w:num w:numId="3">
    <w:abstractNumId w:val="17"/>
  </w:num>
  <w:num w:numId="4">
    <w:abstractNumId w:val="54"/>
  </w:num>
  <w:num w:numId="5">
    <w:abstractNumId w:val="58"/>
  </w:num>
  <w:num w:numId="6">
    <w:abstractNumId w:val="35"/>
  </w:num>
  <w:num w:numId="7">
    <w:abstractNumId w:val="60"/>
  </w:num>
  <w:num w:numId="8">
    <w:abstractNumId w:val="66"/>
  </w:num>
  <w:num w:numId="9">
    <w:abstractNumId w:val="1"/>
  </w:num>
  <w:num w:numId="10">
    <w:abstractNumId w:val="43"/>
  </w:num>
  <w:num w:numId="11">
    <w:abstractNumId w:val="44"/>
  </w:num>
  <w:num w:numId="12">
    <w:abstractNumId w:val="21"/>
  </w:num>
  <w:num w:numId="13">
    <w:abstractNumId w:val="13"/>
  </w:num>
  <w:num w:numId="14">
    <w:abstractNumId w:val="0"/>
  </w:num>
  <w:num w:numId="15">
    <w:abstractNumId w:val="36"/>
  </w:num>
  <w:num w:numId="16">
    <w:abstractNumId w:val="32"/>
  </w:num>
  <w:num w:numId="17">
    <w:abstractNumId w:val="10"/>
  </w:num>
  <w:num w:numId="18">
    <w:abstractNumId w:val="5"/>
  </w:num>
  <w:num w:numId="19">
    <w:abstractNumId w:val="33"/>
  </w:num>
  <w:num w:numId="20">
    <w:abstractNumId w:val="7"/>
  </w:num>
  <w:num w:numId="21">
    <w:abstractNumId w:val="68"/>
  </w:num>
  <w:num w:numId="22">
    <w:abstractNumId w:val="38"/>
  </w:num>
  <w:num w:numId="23">
    <w:abstractNumId w:val="41"/>
  </w:num>
  <w:num w:numId="24">
    <w:abstractNumId w:val="4"/>
  </w:num>
  <w:num w:numId="25">
    <w:abstractNumId w:val="42"/>
  </w:num>
  <w:num w:numId="26">
    <w:abstractNumId w:val="9"/>
  </w:num>
  <w:num w:numId="27">
    <w:abstractNumId w:val="3"/>
  </w:num>
  <w:num w:numId="28">
    <w:abstractNumId w:val="50"/>
  </w:num>
  <w:num w:numId="29">
    <w:abstractNumId w:val="23"/>
  </w:num>
  <w:num w:numId="30">
    <w:abstractNumId w:val="15"/>
  </w:num>
  <w:num w:numId="31">
    <w:abstractNumId w:val="25"/>
  </w:num>
  <w:num w:numId="32">
    <w:abstractNumId w:val="19"/>
  </w:num>
  <w:num w:numId="33">
    <w:abstractNumId w:val="22"/>
  </w:num>
  <w:num w:numId="34">
    <w:abstractNumId w:val="69"/>
  </w:num>
  <w:num w:numId="35">
    <w:abstractNumId w:val="62"/>
  </w:num>
  <w:num w:numId="36">
    <w:abstractNumId w:val="65"/>
  </w:num>
  <w:num w:numId="37">
    <w:abstractNumId w:val="26"/>
  </w:num>
  <w:num w:numId="38">
    <w:abstractNumId w:val="28"/>
  </w:num>
  <w:num w:numId="39">
    <w:abstractNumId w:val="56"/>
  </w:num>
  <w:num w:numId="40">
    <w:abstractNumId w:val="6"/>
  </w:num>
  <w:num w:numId="41">
    <w:abstractNumId w:val="64"/>
  </w:num>
  <w:num w:numId="42">
    <w:abstractNumId w:val="55"/>
  </w:num>
  <w:num w:numId="43">
    <w:abstractNumId w:val="20"/>
  </w:num>
  <w:num w:numId="44">
    <w:abstractNumId w:val="45"/>
  </w:num>
  <w:num w:numId="45">
    <w:abstractNumId w:val="16"/>
  </w:num>
  <w:num w:numId="46">
    <w:abstractNumId w:val="61"/>
  </w:num>
  <w:num w:numId="47">
    <w:abstractNumId w:val="53"/>
  </w:num>
  <w:num w:numId="48">
    <w:abstractNumId w:val="12"/>
  </w:num>
  <w:num w:numId="49">
    <w:abstractNumId w:val="57"/>
  </w:num>
  <w:num w:numId="50">
    <w:abstractNumId w:val="34"/>
  </w:num>
  <w:num w:numId="51">
    <w:abstractNumId w:val="29"/>
  </w:num>
  <w:num w:numId="52">
    <w:abstractNumId w:val="49"/>
  </w:num>
  <w:num w:numId="53">
    <w:abstractNumId w:val="31"/>
  </w:num>
  <w:num w:numId="54">
    <w:abstractNumId w:val="24"/>
  </w:num>
  <w:num w:numId="55">
    <w:abstractNumId w:val="8"/>
  </w:num>
  <w:num w:numId="56">
    <w:abstractNumId w:val="47"/>
  </w:num>
  <w:num w:numId="57">
    <w:abstractNumId w:val="39"/>
  </w:num>
  <w:num w:numId="58">
    <w:abstractNumId w:val="2"/>
  </w:num>
  <w:num w:numId="59">
    <w:abstractNumId w:val="46"/>
  </w:num>
  <w:num w:numId="60">
    <w:abstractNumId w:val="51"/>
  </w:num>
  <w:num w:numId="61">
    <w:abstractNumId w:val="30"/>
  </w:num>
  <w:num w:numId="62">
    <w:abstractNumId w:val="52"/>
  </w:num>
  <w:num w:numId="63">
    <w:abstractNumId w:val="14"/>
  </w:num>
  <w:num w:numId="64">
    <w:abstractNumId w:val="40"/>
  </w:num>
  <w:num w:numId="65">
    <w:abstractNumId w:val="27"/>
  </w:num>
  <w:num w:numId="66">
    <w:abstractNumId w:val="67"/>
  </w:num>
  <w:num w:numId="67">
    <w:abstractNumId w:val="37"/>
  </w:num>
  <w:num w:numId="68">
    <w:abstractNumId w:val="11"/>
  </w:num>
  <w:num w:numId="69">
    <w:abstractNumId w:val="59"/>
  </w:num>
  <w:num w:numId="70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E4"/>
    <w:rsid w:val="000D4894"/>
    <w:rsid w:val="001356BB"/>
    <w:rsid w:val="002218B1"/>
    <w:rsid w:val="002E03BA"/>
    <w:rsid w:val="004665E4"/>
    <w:rsid w:val="00495545"/>
    <w:rsid w:val="006C19B6"/>
    <w:rsid w:val="006D1F21"/>
    <w:rsid w:val="00751168"/>
    <w:rsid w:val="008866C9"/>
    <w:rsid w:val="00CE24D5"/>
    <w:rsid w:val="00E23B66"/>
    <w:rsid w:val="00F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DF37F"/>
  <w15:chartTrackingRefBased/>
  <w15:docId w15:val="{BD7193B4-75B5-5240-A002-ABB7DB2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5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665E4"/>
  </w:style>
  <w:style w:type="character" w:customStyle="1" w:styleId="eop">
    <w:name w:val="eop"/>
    <w:basedOn w:val="DefaultParagraphFont"/>
    <w:rsid w:val="004665E4"/>
  </w:style>
  <w:style w:type="character" w:customStyle="1" w:styleId="tabchar">
    <w:name w:val="tabchar"/>
    <w:basedOn w:val="DefaultParagraphFont"/>
    <w:rsid w:val="0046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K. Oliver</dc:creator>
  <cp:keywords/>
  <dc:description/>
  <cp:lastModifiedBy>Sarah K. Oliver</cp:lastModifiedBy>
  <cp:revision>4</cp:revision>
  <dcterms:created xsi:type="dcterms:W3CDTF">2021-05-04T16:16:00Z</dcterms:created>
  <dcterms:modified xsi:type="dcterms:W3CDTF">2021-05-05T15:09:00Z</dcterms:modified>
</cp:coreProperties>
</file>